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18A46" w14:textId="77777777" w:rsidR="00F3143B" w:rsidRPr="00B72BC9" w:rsidRDefault="00F3143B" w:rsidP="002E5B9E">
      <w:pPr>
        <w:jc w:val="center"/>
        <w:rPr>
          <w:rFonts w:ascii="Arial" w:hAnsi="Arial" w:cs="Arial"/>
          <w:sz w:val="20"/>
          <w:szCs w:val="20"/>
        </w:rPr>
      </w:pPr>
    </w:p>
    <w:p w14:paraId="28E297B1" w14:textId="77777777" w:rsidR="00AD3F62" w:rsidRPr="00B72BC9" w:rsidRDefault="00AD3F62" w:rsidP="002E5B9E">
      <w:pPr>
        <w:jc w:val="center"/>
        <w:rPr>
          <w:rFonts w:ascii="Arial" w:hAnsi="Arial" w:cs="Arial"/>
          <w:sz w:val="20"/>
          <w:szCs w:val="20"/>
        </w:rPr>
      </w:pPr>
    </w:p>
    <w:p w14:paraId="17E2294F" w14:textId="77777777" w:rsidR="00AD3F62" w:rsidRPr="00B72BC9" w:rsidRDefault="00AD3F62" w:rsidP="002E5B9E">
      <w:pPr>
        <w:jc w:val="center"/>
        <w:rPr>
          <w:rFonts w:ascii="Arial" w:hAnsi="Arial" w:cs="Arial"/>
          <w:sz w:val="20"/>
          <w:szCs w:val="20"/>
        </w:rPr>
      </w:pPr>
    </w:p>
    <w:p w14:paraId="5A578487" w14:textId="77777777" w:rsidR="00AD3F62" w:rsidRPr="00B72BC9" w:rsidRDefault="00AD3F62" w:rsidP="002E5B9E">
      <w:pPr>
        <w:jc w:val="center"/>
        <w:rPr>
          <w:rFonts w:ascii="Arial" w:hAnsi="Arial" w:cs="Arial"/>
          <w:sz w:val="20"/>
          <w:szCs w:val="20"/>
        </w:rPr>
      </w:pPr>
    </w:p>
    <w:p w14:paraId="6A841E29" w14:textId="77777777" w:rsidR="00A843BB" w:rsidRPr="00690D64" w:rsidRDefault="00607414" w:rsidP="00A843BB">
      <w:pPr>
        <w:rPr>
          <w:rFonts w:ascii="Arial" w:hAnsi="Arial" w:cs="Arial"/>
          <w:b/>
          <w:sz w:val="20"/>
          <w:szCs w:val="20"/>
        </w:rPr>
      </w:pPr>
      <w:r>
        <w:rPr>
          <w:rFonts w:ascii="Arial" w:hAnsi="Arial" w:cs="Arial"/>
          <w:b/>
          <w:sz w:val="20"/>
          <w:szCs w:val="20"/>
        </w:rPr>
        <w:t>Process Document - 2</w:t>
      </w:r>
    </w:p>
    <w:p w14:paraId="6985F30B" w14:textId="77777777" w:rsidR="00AD3F62" w:rsidRPr="00B72BC9" w:rsidRDefault="00AD3F62" w:rsidP="002E5B9E">
      <w:pPr>
        <w:jc w:val="center"/>
        <w:rPr>
          <w:rFonts w:ascii="Arial" w:hAnsi="Arial" w:cs="Arial"/>
          <w:sz w:val="20"/>
          <w:szCs w:val="20"/>
        </w:rPr>
      </w:pPr>
    </w:p>
    <w:p w14:paraId="52C9D944" w14:textId="77777777" w:rsidR="00787F5A" w:rsidRPr="00B72BC9" w:rsidRDefault="00787F5A" w:rsidP="002E5B9E">
      <w:pPr>
        <w:jc w:val="center"/>
        <w:rPr>
          <w:rFonts w:ascii="Arial" w:hAnsi="Arial" w:cs="Arial"/>
          <w:sz w:val="20"/>
          <w:szCs w:val="20"/>
        </w:rPr>
      </w:pPr>
    </w:p>
    <w:p w14:paraId="24A0F19A" w14:textId="77777777" w:rsidR="00AA6F1E" w:rsidRPr="00B72BC9" w:rsidRDefault="00AA6F1E" w:rsidP="002E5B9E">
      <w:pPr>
        <w:jc w:val="center"/>
        <w:rPr>
          <w:rFonts w:ascii="Arial" w:hAnsi="Arial" w:cs="Arial"/>
          <w:sz w:val="20"/>
          <w:szCs w:val="20"/>
        </w:rPr>
      </w:pPr>
    </w:p>
    <w:p w14:paraId="4D616A00" w14:textId="77777777" w:rsidR="00AA6F1E" w:rsidRPr="003A5359" w:rsidRDefault="00D37FC9"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Patch Management</w:t>
      </w:r>
      <w:r w:rsidR="003A5359">
        <w:rPr>
          <w:rFonts w:ascii="Arial" w:hAnsi="Arial" w:cs="Arial"/>
          <w:b/>
          <w:bCs/>
          <w:color w:val="E31837" w:themeColor="background2"/>
          <w:sz w:val="48"/>
          <w:szCs w:val="48"/>
        </w:rPr>
        <w:t xml:space="preserve"> </w:t>
      </w:r>
    </w:p>
    <w:p w14:paraId="2D2C5FA9" w14:textId="77777777" w:rsidR="00AD3F62" w:rsidRPr="00B72BC9" w:rsidRDefault="00AD3F62" w:rsidP="002E5B9E">
      <w:pPr>
        <w:jc w:val="center"/>
        <w:rPr>
          <w:rFonts w:ascii="Arial" w:hAnsi="Arial" w:cs="Arial"/>
          <w:sz w:val="20"/>
          <w:szCs w:val="20"/>
        </w:rPr>
      </w:pPr>
    </w:p>
    <w:p w14:paraId="1A5EB22F" w14:textId="77777777" w:rsidR="00787F5A" w:rsidRPr="00B72BC9" w:rsidRDefault="00787F5A" w:rsidP="002E5B9E">
      <w:pPr>
        <w:jc w:val="center"/>
        <w:rPr>
          <w:rFonts w:ascii="Arial" w:hAnsi="Arial" w:cs="Arial"/>
          <w:sz w:val="20"/>
          <w:szCs w:val="20"/>
        </w:rPr>
      </w:pPr>
    </w:p>
    <w:p w14:paraId="3DE67C1B" w14:textId="77777777" w:rsidR="00787F5A" w:rsidRPr="00B72BC9" w:rsidRDefault="00787F5A" w:rsidP="002E5B9E">
      <w:pPr>
        <w:jc w:val="center"/>
        <w:rPr>
          <w:rFonts w:ascii="Arial" w:hAnsi="Arial" w:cs="Arial"/>
          <w:sz w:val="20"/>
          <w:szCs w:val="20"/>
        </w:rPr>
      </w:pPr>
    </w:p>
    <w:p w14:paraId="4E33F924" w14:textId="77777777" w:rsidR="00787F5A" w:rsidRDefault="00787F5A" w:rsidP="002E5B9E">
      <w:pPr>
        <w:jc w:val="center"/>
        <w:rPr>
          <w:rFonts w:ascii="Arial" w:hAnsi="Arial" w:cs="Arial"/>
          <w:sz w:val="20"/>
          <w:szCs w:val="20"/>
        </w:rPr>
      </w:pPr>
    </w:p>
    <w:p w14:paraId="3AE9B20B" w14:textId="77777777" w:rsidR="004932D7" w:rsidRDefault="004932D7" w:rsidP="002E5B9E">
      <w:pPr>
        <w:jc w:val="center"/>
        <w:rPr>
          <w:rFonts w:ascii="Arial" w:hAnsi="Arial" w:cs="Arial"/>
          <w:sz w:val="20"/>
          <w:szCs w:val="20"/>
        </w:rPr>
      </w:pPr>
    </w:p>
    <w:p w14:paraId="32603347" w14:textId="77777777" w:rsidR="004932D7" w:rsidRDefault="004932D7" w:rsidP="002E5B9E">
      <w:pPr>
        <w:jc w:val="center"/>
        <w:rPr>
          <w:rFonts w:ascii="Arial" w:hAnsi="Arial" w:cs="Arial"/>
          <w:sz w:val="20"/>
          <w:szCs w:val="20"/>
        </w:rPr>
      </w:pPr>
    </w:p>
    <w:p w14:paraId="2F9BF81F" w14:textId="77777777" w:rsidR="004932D7" w:rsidRDefault="004932D7" w:rsidP="002E5B9E">
      <w:pPr>
        <w:jc w:val="center"/>
        <w:rPr>
          <w:rFonts w:ascii="Arial" w:hAnsi="Arial" w:cs="Arial"/>
          <w:sz w:val="20"/>
          <w:szCs w:val="20"/>
        </w:rPr>
      </w:pPr>
    </w:p>
    <w:p w14:paraId="0D8A8220" w14:textId="77777777" w:rsidR="004932D7" w:rsidRDefault="004932D7" w:rsidP="002E5B9E">
      <w:pPr>
        <w:jc w:val="center"/>
        <w:rPr>
          <w:rFonts w:ascii="Arial" w:hAnsi="Arial" w:cs="Arial"/>
          <w:sz w:val="20"/>
          <w:szCs w:val="20"/>
        </w:rPr>
      </w:pPr>
    </w:p>
    <w:p w14:paraId="15AEB655" w14:textId="77777777" w:rsidR="004932D7" w:rsidRDefault="004932D7" w:rsidP="002E5B9E">
      <w:pPr>
        <w:jc w:val="center"/>
        <w:rPr>
          <w:rFonts w:ascii="Arial" w:hAnsi="Arial" w:cs="Arial"/>
          <w:sz w:val="20"/>
          <w:szCs w:val="20"/>
        </w:rPr>
      </w:pPr>
    </w:p>
    <w:p w14:paraId="6A9590E6" w14:textId="77777777" w:rsidR="004932D7" w:rsidRDefault="004932D7" w:rsidP="002E5B9E">
      <w:pPr>
        <w:jc w:val="center"/>
        <w:rPr>
          <w:rFonts w:ascii="Arial" w:hAnsi="Arial" w:cs="Arial"/>
          <w:sz w:val="20"/>
          <w:szCs w:val="20"/>
        </w:rPr>
      </w:pPr>
    </w:p>
    <w:p w14:paraId="06E4C656" w14:textId="77777777" w:rsidR="004932D7" w:rsidRDefault="004932D7" w:rsidP="002E5B9E">
      <w:pPr>
        <w:jc w:val="center"/>
        <w:rPr>
          <w:rFonts w:ascii="Arial" w:hAnsi="Arial" w:cs="Arial"/>
          <w:sz w:val="20"/>
          <w:szCs w:val="20"/>
        </w:rPr>
      </w:pPr>
    </w:p>
    <w:p w14:paraId="1199919C" w14:textId="77777777" w:rsidR="004932D7" w:rsidRDefault="004932D7" w:rsidP="002E5B9E">
      <w:pPr>
        <w:jc w:val="center"/>
        <w:rPr>
          <w:rFonts w:ascii="Arial" w:hAnsi="Arial" w:cs="Arial"/>
          <w:sz w:val="20"/>
          <w:szCs w:val="20"/>
        </w:rPr>
      </w:pPr>
    </w:p>
    <w:p w14:paraId="4B73C245" w14:textId="77777777" w:rsidR="004932D7" w:rsidRDefault="004932D7" w:rsidP="002E5B9E">
      <w:pPr>
        <w:jc w:val="center"/>
        <w:rPr>
          <w:rFonts w:ascii="Arial" w:hAnsi="Arial" w:cs="Arial"/>
          <w:sz w:val="20"/>
          <w:szCs w:val="20"/>
        </w:rPr>
      </w:pPr>
    </w:p>
    <w:p w14:paraId="32F0BE8A" w14:textId="77777777" w:rsidR="004932D7" w:rsidRDefault="004932D7" w:rsidP="002E5B9E">
      <w:pPr>
        <w:jc w:val="center"/>
        <w:rPr>
          <w:rFonts w:ascii="Arial" w:hAnsi="Arial" w:cs="Arial"/>
          <w:sz w:val="20"/>
          <w:szCs w:val="20"/>
        </w:rPr>
      </w:pPr>
    </w:p>
    <w:p w14:paraId="58CA7612" w14:textId="77777777" w:rsidR="004932D7" w:rsidRDefault="004932D7" w:rsidP="002E5B9E">
      <w:pPr>
        <w:jc w:val="center"/>
        <w:rPr>
          <w:rFonts w:ascii="Arial" w:hAnsi="Arial" w:cs="Arial"/>
          <w:sz w:val="20"/>
          <w:szCs w:val="20"/>
        </w:rPr>
      </w:pPr>
    </w:p>
    <w:p w14:paraId="6A206462" w14:textId="77777777" w:rsidR="004932D7" w:rsidRPr="00B72BC9" w:rsidRDefault="004932D7" w:rsidP="002E5B9E">
      <w:pPr>
        <w:jc w:val="center"/>
        <w:rPr>
          <w:rFonts w:ascii="Arial" w:hAnsi="Arial" w:cs="Arial"/>
          <w:sz w:val="20"/>
          <w:szCs w:val="20"/>
        </w:rPr>
      </w:pPr>
    </w:p>
    <w:p w14:paraId="77B7E741" w14:textId="77777777" w:rsidR="00787F5A" w:rsidRPr="00B72BC9" w:rsidRDefault="00787F5A" w:rsidP="002E5B9E">
      <w:pPr>
        <w:jc w:val="center"/>
        <w:rPr>
          <w:rFonts w:ascii="Arial" w:hAnsi="Arial" w:cs="Arial"/>
          <w:sz w:val="20"/>
          <w:szCs w:val="20"/>
        </w:rPr>
      </w:pPr>
    </w:p>
    <w:p w14:paraId="652F98C7" w14:textId="77777777"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14:paraId="51F7C13D" w14:textId="77777777" w:rsidTr="00A26CAC">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14:paraId="6E050759" w14:textId="77777777" w:rsidR="005C0308" w:rsidRPr="00E0512E" w:rsidRDefault="005C0308" w:rsidP="00A26CAC">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lastRenderedPageBreak/>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14:paraId="7CA17F90" w14:textId="77777777" w:rsidTr="00A26CAC">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14:paraId="28BD2E2F" w14:textId="77777777" w:rsidR="005C0308" w:rsidRPr="00FC55ED" w:rsidRDefault="005C0308" w:rsidP="00A26CAC">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14:paraId="796E9807" w14:textId="77777777" w:rsidTr="00A26CAC">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5AA7A3E2" w14:textId="77777777" w:rsidR="005C0308" w:rsidRPr="00E0512E" w:rsidRDefault="005C0308" w:rsidP="00A26CAC">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6C46F695" w14:textId="77777777" w:rsidR="005C0308" w:rsidRPr="00E0512E" w:rsidRDefault="005C0308" w:rsidP="00A26CAC">
            <w:pPr>
              <w:spacing w:after="0"/>
              <w:rPr>
                <w:rFonts w:asciiTheme="minorHAnsi" w:hAnsiTheme="minorHAnsi" w:cs="Arial"/>
              </w:rPr>
            </w:pPr>
            <w:r>
              <w:rPr>
                <w:rFonts w:asciiTheme="minorHAnsi" w:hAnsiTheme="minorHAnsi" w:cs="Arial"/>
              </w:rPr>
              <w:t>Patch Management Process</w:t>
            </w:r>
          </w:p>
        </w:tc>
      </w:tr>
      <w:tr w:rsidR="005C0308" w:rsidRPr="00E0512E" w14:paraId="231907F6" w14:textId="77777777"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22CB45F2" w14:textId="77777777" w:rsidR="005C0308" w:rsidRPr="00E0512E" w:rsidRDefault="005C0308" w:rsidP="00A26CAC">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6B472310" w14:textId="77777777" w:rsidR="005C0308" w:rsidRPr="00E0512E" w:rsidRDefault="006B0F80" w:rsidP="00133F8F">
            <w:pPr>
              <w:spacing w:after="0"/>
              <w:rPr>
                <w:rFonts w:asciiTheme="minorHAnsi" w:hAnsiTheme="minorHAnsi" w:cs="Arial"/>
              </w:rPr>
            </w:pPr>
            <w:proofErr w:type="spellStart"/>
            <w:r>
              <w:rPr>
                <w:rFonts w:asciiTheme="minorHAnsi" w:hAnsiTheme="minorHAnsi" w:cs="Arial"/>
              </w:rPr>
              <w:t>Venkatachal</w:t>
            </w:r>
            <w:proofErr w:type="spellEnd"/>
            <w:r>
              <w:rPr>
                <w:rFonts w:asciiTheme="minorHAnsi" w:hAnsiTheme="minorHAnsi" w:cs="Arial"/>
              </w:rPr>
              <w:t xml:space="preserve"> </w:t>
            </w:r>
            <w:r w:rsidR="00133F8F">
              <w:rPr>
                <w:rFonts w:asciiTheme="minorHAnsi" w:hAnsiTheme="minorHAnsi" w:cs="Arial"/>
              </w:rPr>
              <w:t>H</w:t>
            </w:r>
            <w:r>
              <w:rPr>
                <w:rFonts w:asciiTheme="minorHAnsi" w:hAnsiTheme="minorHAnsi" w:cs="Arial"/>
              </w:rPr>
              <w:t>egde</w:t>
            </w:r>
          </w:p>
        </w:tc>
      </w:tr>
      <w:tr w:rsidR="005C0308" w:rsidRPr="00E0512E" w14:paraId="7C6AB77B" w14:textId="77777777" w:rsidTr="00A26CAC">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1253389E" w14:textId="77777777" w:rsidR="005C0308" w:rsidRPr="00E0512E" w:rsidRDefault="005C0308" w:rsidP="00A26CAC">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1DAFCD7B" w14:textId="77777777" w:rsidR="005C0308" w:rsidRPr="00E0512E" w:rsidRDefault="006B0F80" w:rsidP="006B0F80">
            <w:pPr>
              <w:spacing w:after="0"/>
              <w:rPr>
                <w:rFonts w:asciiTheme="minorHAnsi" w:hAnsiTheme="minorHAnsi" w:cs="Arial"/>
              </w:rPr>
            </w:pPr>
            <w:r>
              <w:rPr>
                <w:rFonts w:asciiTheme="minorHAnsi" w:hAnsiTheme="minorHAnsi" w:cs="Arial"/>
              </w:rPr>
              <w:t>01</w:t>
            </w:r>
            <w:r w:rsidR="005C0308">
              <w:rPr>
                <w:rFonts w:asciiTheme="minorHAnsi" w:hAnsiTheme="minorHAnsi" w:cs="Arial"/>
              </w:rPr>
              <w:t>-</w:t>
            </w:r>
            <w:r w:rsidR="003F6F74">
              <w:rPr>
                <w:rFonts w:asciiTheme="minorHAnsi" w:hAnsiTheme="minorHAnsi" w:cs="Arial"/>
              </w:rPr>
              <w:t>0</w:t>
            </w:r>
            <w:r>
              <w:rPr>
                <w:rFonts w:asciiTheme="minorHAnsi" w:hAnsiTheme="minorHAnsi" w:cs="Arial"/>
              </w:rPr>
              <w:t>4</w:t>
            </w:r>
            <w:r w:rsidR="005C0308">
              <w:rPr>
                <w:rFonts w:asciiTheme="minorHAnsi" w:hAnsiTheme="minorHAnsi" w:cs="Arial"/>
              </w:rPr>
              <w:t>-</w:t>
            </w:r>
            <w:r w:rsidR="003F6F74">
              <w:rPr>
                <w:rFonts w:asciiTheme="minorHAnsi" w:hAnsiTheme="minorHAnsi" w:cs="Arial"/>
              </w:rPr>
              <w:t>2013</w:t>
            </w:r>
          </w:p>
        </w:tc>
      </w:tr>
      <w:tr w:rsidR="005C0308" w:rsidRPr="00E0512E" w14:paraId="3AF3B80C" w14:textId="77777777"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250DD4AF" w14:textId="77777777" w:rsidR="005C0308" w:rsidRPr="00E0512E" w:rsidRDefault="005C0308" w:rsidP="00A26CAC">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1EA4FFBD" w14:textId="77777777" w:rsidR="005C0308" w:rsidRPr="00E0512E" w:rsidRDefault="006B0F80" w:rsidP="006B0F80">
            <w:pPr>
              <w:spacing w:after="0"/>
              <w:rPr>
                <w:rFonts w:asciiTheme="minorHAnsi" w:hAnsiTheme="minorHAnsi" w:cs="Arial"/>
              </w:rPr>
            </w:pPr>
            <w:r>
              <w:rPr>
                <w:rFonts w:asciiTheme="minorHAnsi" w:hAnsiTheme="minorHAnsi" w:cs="Arial"/>
              </w:rPr>
              <w:t>16</w:t>
            </w:r>
            <w:r w:rsidR="005C0308">
              <w:rPr>
                <w:rFonts w:asciiTheme="minorHAnsi" w:hAnsiTheme="minorHAnsi" w:cs="Arial"/>
              </w:rPr>
              <w:t>-</w:t>
            </w:r>
            <w:r>
              <w:rPr>
                <w:rFonts w:asciiTheme="minorHAnsi" w:hAnsiTheme="minorHAnsi" w:cs="Arial"/>
              </w:rPr>
              <w:t>03</w:t>
            </w:r>
            <w:r w:rsidR="005C0308">
              <w:rPr>
                <w:rFonts w:asciiTheme="minorHAnsi" w:hAnsiTheme="minorHAnsi" w:cs="Arial"/>
              </w:rPr>
              <w:t>-</w:t>
            </w:r>
            <w:r>
              <w:rPr>
                <w:rFonts w:asciiTheme="minorHAnsi" w:hAnsiTheme="minorHAnsi" w:cs="Arial"/>
              </w:rPr>
              <w:t>2013</w:t>
            </w:r>
          </w:p>
        </w:tc>
      </w:tr>
      <w:tr w:rsidR="005C0308" w:rsidRPr="00E0512E" w14:paraId="753E39A2" w14:textId="77777777" w:rsidTr="00A26CAC">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14:paraId="32E87BA7" w14:textId="77777777" w:rsidR="005C0308" w:rsidRPr="00E0512E" w:rsidRDefault="005C0308" w:rsidP="00A26CAC">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C8099" w14:textId="77777777" w:rsidR="005C0308" w:rsidRPr="00E0512E" w:rsidRDefault="005C0308" w:rsidP="00A26CAC">
            <w:pPr>
              <w:spacing w:after="0"/>
              <w:rPr>
                <w:rFonts w:asciiTheme="minorHAnsi" w:hAnsiTheme="minorHAnsi" w:cs="Arial"/>
              </w:rPr>
            </w:pPr>
          </w:p>
        </w:tc>
      </w:tr>
    </w:tbl>
    <w:p w14:paraId="6F35E3B3" w14:textId="77777777"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14:paraId="57611B37" w14:textId="77777777" w:rsidTr="00A26CAC">
        <w:trPr>
          <w:jc w:val="center"/>
        </w:trPr>
        <w:tc>
          <w:tcPr>
            <w:tcW w:w="9250" w:type="dxa"/>
            <w:gridSpan w:val="5"/>
            <w:tcBorders>
              <w:bottom w:val="single" w:sz="4" w:space="0" w:color="000000" w:themeColor="text1"/>
            </w:tcBorders>
            <w:shd w:val="clear" w:color="auto" w:fill="7B7E82" w:themeFill="accent2" w:themeFillShade="BF"/>
          </w:tcPr>
          <w:p w14:paraId="016D40F1" w14:textId="77777777" w:rsidR="005C0308" w:rsidRPr="00490EA9" w:rsidRDefault="005C0308" w:rsidP="00A26CAC">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14:paraId="57ED2E64" w14:textId="77777777" w:rsidTr="00A26CAC">
        <w:trPr>
          <w:jc w:val="center"/>
        </w:trPr>
        <w:tc>
          <w:tcPr>
            <w:tcW w:w="1123" w:type="dxa"/>
            <w:shd w:val="clear" w:color="auto" w:fill="CACBCD" w:themeFill="accent2" w:themeFillTint="99"/>
          </w:tcPr>
          <w:p w14:paraId="435DF9A1"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14:paraId="073E62F8"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14:paraId="7F677086"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14:paraId="3E54B9DE"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14:paraId="536B56C9" w14:textId="77777777"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14:paraId="7AB91204" w14:textId="77777777" w:rsidTr="00A26CAC">
        <w:trPr>
          <w:jc w:val="center"/>
        </w:trPr>
        <w:tc>
          <w:tcPr>
            <w:tcW w:w="1123" w:type="dxa"/>
          </w:tcPr>
          <w:p w14:paraId="41199635" w14:textId="77777777" w:rsidR="005C0308" w:rsidRPr="00490EA9" w:rsidRDefault="005C0308" w:rsidP="00A26CAC">
            <w:pPr>
              <w:jc w:val="center"/>
              <w:rPr>
                <w:rFonts w:asciiTheme="minorHAnsi" w:hAnsiTheme="minorHAnsi" w:cstheme="minorHAnsi"/>
              </w:rPr>
            </w:pPr>
            <w:r w:rsidRPr="00490EA9">
              <w:rPr>
                <w:rFonts w:asciiTheme="minorHAnsi" w:hAnsiTheme="minorHAnsi" w:cstheme="minorHAnsi"/>
              </w:rPr>
              <w:t>1.0</w:t>
            </w:r>
          </w:p>
        </w:tc>
        <w:tc>
          <w:tcPr>
            <w:tcW w:w="1505" w:type="dxa"/>
          </w:tcPr>
          <w:p w14:paraId="0DA44DF7" w14:textId="77777777" w:rsidR="005C0308" w:rsidRPr="00490EA9" w:rsidRDefault="006B0F80" w:rsidP="00A26CAC">
            <w:pPr>
              <w:rPr>
                <w:rFonts w:asciiTheme="minorHAnsi" w:hAnsiTheme="minorHAnsi" w:cstheme="minorHAnsi"/>
              </w:rPr>
            </w:pPr>
            <w:r>
              <w:rPr>
                <w:rFonts w:asciiTheme="minorHAnsi" w:hAnsiTheme="minorHAnsi" w:cstheme="minorHAnsi"/>
              </w:rPr>
              <w:t>28-02-2013</w:t>
            </w:r>
          </w:p>
        </w:tc>
        <w:tc>
          <w:tcPr>
            <w:tcW w:w="2224" w:type="dxa"/>
          </w:tcPr>
          <w:p w14:paraId="734FC6FB" w14:textId="77777777" w:rsidR="005C0308" w:rsidRPr="00490EA9" w:rsidRDefault="005C0308" w:rsidP="00A26CAC">
            <w:pPr>
              <w:rPr>
                <w:rFonts w:asciiTheme="minorHAnsi" w:hAnsiTheme="minorHAnsi" w:cstheme="minorHAnsi"/>
              </w:rPr>
            </w:pPr>
          </w:p>
        </w:tc>
        <w:tc>
          <w:tcPr>
            <w:tcW w:w="2180" w:type="dxa"/>
          </w:tcPr>
          <w:p w14:paraId="56918B9C" w14:textId="77777777" w:rsidR="005C0308" w:rsidRPr="00490EA9" w:rsidRDefault="005C0308" w:rsidP="00A26CAC">
            <w:pPr>
              <w:rPr>
                <w:rFonts w:asciiTheme="minorHAnsi" w:hAnsiTheme="minorHAnsi" w:cstheme="minorHAnsi"/>
              </w:rPr>
            </w:pPr>
          </w:p>
        </w:tc>
        <w:tc>
          <w:tcPr>
            <w:tcW w:w="2218" w:type="dxa"/>
          </w:tcPr>
          <w:p w14:paraId="28A5C666" w14:textId="77777777" w:rsidR="005C0308" w:rsidRPr="00490EA9" w:rsidRDefault="005C0308" w:rsidP="00A26CAC">
            <w:pPr>
              <w:rPr>
                <w:rFonts w:asciiTheme="minorHAnsi" w:hAnsiTheme="minorHAnsi" w:cstheme="minorHAnsi"/>
              </w:rPr>
            </w:pPr>
          </w:p>
        </w:tc>
      </w:tr>
      <w:tr w:rsidR="005C0308" w:rsidRPr="00490EA9" w14:paraId="0570D84C" w14:textId="77777777" w:rsidTr="00A26CAC">
        <w:trPr>
          <w:jc w:val="center"/>
        </w:trPr>
        <w:tc>
          <w:tcPr>
            <w:tcW w:w="1123" w:type="dxa"/>
          </w:tcPr>
          <w:p w14:paraId="28F510ED" w14:textId="77777777" w:rsidR="005C0308" w:rsidRPr="00490EA9" w:rsidRDefault="005C0308" w:rsidP="00A26CAC">
            <w:pPr>
              <w:rPr>
                <w:rFonts w:asciiTheme="minorHAnsi" w:hAnsiTheme="minorHAnsi" w:cstheme="minorHAnsi"/>
              </w:rPr>
            </w:pPr>
          </w:p>
        </w:tc>
        <w:tc>
          <w:tcPr>
            <w:tcW w:w="1505" w:type="dxa"/>
          </w:tcPr>
          <w:p w14:paraId="5C97161C" w14:textId="77777777" w:rsidR="005C0308" w:rsidRPr="00490EA9" w:rsidRDefault="005C0308" w:rsidP="00A26CAC">
            <w:pPr>
              <w:rPr>
                <w:rFonts w:asciiTheme="minorHAnsi" w:hAnsiTheme="minorHAnsi" w:cstheme="minorHAnsi"/>
              </w:rPr>
            </w:pPr>
          </w:p>
        </w:tc>
        <w:tc>
          <w:tcPr>
            <w:tcW w:w="2224" w:type="dxa"/>
          </w:tcPr>
          <w:p w14:paraId="2B380AFD" w14:textId="77777777" w:rsidR="005C0308" w:rsidRPr="00490EA9" w:rsidRDefault="005C0308" w:rsidP="00A26CAC">
            <w:pPr>
              <w:rPr>
                <w:rFonts w:asciiTheme="minorHAnsi" w:hAnsiTheme="minorHAnsi" w:cstheme="minorHAnsi"/>
              </w:rPr>
            </w:pPr>
          </w:p>
        </w:tc>
        <w:tc>
          <w:tcPr>
            <w:tcW w:w="2180" w:type="dxa"/>
          </w:tcPr>
          <w:p w14:paraId="200A4515" w14:textId="77777777" w:rsidR="005C0308" w:rsidRPr="00490EA9" w:rsidRDefault="005C0308" w:rsidP="00A26CAC">
            <w:pPr>
              <w:rPr>
                <w:rFonts w:asciiTheme="minorHAnsi" w:hAnsiTheme="minorHAnsi" w:cstheme="minorHAnsi"/>
              </w:rPr>
            </w:pPr>
          </w:p>
        </w:tc>
        <w:tc>
          <w:tcPr>
            <w:tcW w:w="2218" w:type="dxa"/>
          </w:tcPr>
          <w:p w14:paraId="450900CF" w14:textId="77777777" w:rsidR="005C0308" w:rsidRPr="00490EA9" w:rsidRDefault="005C0308" w:rsidP="00A26CAC">
            <w:pPr>
              <w:rPr>
                <w:rFonts w:asciiTheme="minorHAnsi" w:hAnsiTheme="minorHAnsi" w:cstheme="minorHAnsi"/>
              </w:rPr>
            </w:pPr>
          </w:p>
        </w:tc>
      </w:tr>
    </w:tbl>
    <w:p w14:paraId="55269FF1" w14:textId="77777777" w:rsidR="00AD3F62" w:rsidRPr="00B72BC9" w:rsidRDefault="00AD3F62" w:rsidP="002E5B9E">
      <w:pPr>
        <w:jc w:val="center"/>
        <w:rPr>
          <w:rFonts w:ascii="Arial" w:hAnsi="Arial" w:cs="Arial"/>
          <w:sz w:val="20"/>
          <w:szCs w:val="20"/>
        </w:rPr>
      </w:pPr>
    </w:p>
    <w:p w14:paraId="45D2D391" w14:textId="77777777" w:rsidR="00AD3F62" w:rsidRDefault="00AD3F62" w:rsidP="002E5B9E">
      <w:pPr>
        <w:jc w:val="center"/>
        <w:rPr>
          <w:rFonts w:ascii="Arial" w:hAnsi="Arial" w:cs="Arial"/>
          <w:sz w:val="20"/>
          <w:szCs w:val="20"/>
        </w:rPr>
      </w:pPr>
    </w:p>
    <w:p w14:paraId="440B348C" w14:textId="77777777" w:rsidR="00C37DD4" w:rsidRPr="00B72BC9" w:rsidRDefault="00C37DD4" w:rsidP="001553C8">
      <w:pPr>
        <w:spacing w:before="240" w:after="0"/>
        <w:rPr>
          <w:rFonts w:ascii="Arial" w:hAnsi="Arial" w:cs="Arial"/>
          <w:b/>
          <w:color w:val="E31837" w:themeColor="background2"/>
          <w:sz w:val="36"/>
          <w:szCs w:val="36"/>
        </w:rPr>
      </w:pPr>
    </w:p>
    <w:p w14:paraId="7CEBB4A6" w14:textId="77777777"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14:paraId="797E43AE" w14:textId="77777777" w:rsidR="008767F0" w:rsidRPr="00B72BC9" w:rsidRDefault="008767F0">
          <w:pPr>
            <w:pStyle w:val="TOCHeading"/>
            <w:rPr>
              <w:rFonts w:ascii="Arial" w:hAnsi="Arial" w:cs="Arial"/>
            </w:rPr>
          </w:pPr>
        </w:p>
        <w:p w14:paraId="7BF76251" w14:textId="77777777" w:rsidR="00C87FEA" w:rsidRDefault="006C62C4">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49645226" w:history="1">
            <w:r w:rsidR="00C87FEA" w:rsidRPr="00E70D44">
              <w:rPr>
                <w:rStyle w:val="Hyperlink"/>
                <w:rFonts w:ascii="Arial" w:eastAsia="Calibri" w:hAnsi="Arial"/>
              </w:rPr>
              <w:t>1.</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Process Overview</w:t>
            </w:r>
            <w:r w:rsidR="00C87FEA">
              <w:rPr>
                <w:webHidden/>
              </w:rPr>
              <w:tab/>
            </w:r>
            <w:r>
              <w:rPr>
                <w:webHidden/>
              </w:rPr>
              <w:fldChar w:fldCharType="begin"/>
            </w:r>
            <w:r w:rsidR="00C87FEA">
              <w:rPr>
                <w:webHidden/>
              </w:rPr>
              <w:instrText xml:space="preserve"> PAGEREF _Toc349645226 \h </w:instrText>
            </w:r>
            <w:r>
              <w:rPr>
                <w:webHidden/>
              </w:rPr>
            </w:r>
            <w:r>
              <w:rPr>
                <w:webHidden/>
              </w:rPr>
              <w:fldChar w:fldCharType="separate"/>
            </w:r>
            <w:r w:rsidR="00C87FEA">
              <w:rPr>
                <w:webHidden/>
              </w:rPr>
              <w:t>3</w:t>
            </w:r>
            <w:r>
              <w:rPr>
                <w:webHidden/>
              </w:rPr>
              <w:fldChar w:fldCharType="end"/>
            </w:r>
          </w:hyperlink>
        </w:p>
        <w:p w14:paraId="5C83C438" w14:textId="77777777" w:rsidR="00C87FEA" w:rsidRDefault="001803A0">
          <w:pPr>
            <w:pStyle w:val="TOC1"/>
            <w:rPr>
              <w:rFonts w:asciiTheme="minorHAnsi" w:eastAsiaTheme="minorEastAsia" w:hAnsiTheme="minorHAnsi" w:cstheme="minorBidi"/>
              <w:b w:val="0"/>
              <w:szCs w:val="22"/>
              <w:lang w:eastAsia="en-US"/>
            </w:rPr>
          </w:pPr>
          <w:hyperlink w:anchor="_Toc349645227" w:history="1">
            <w:r w:rsidR="00C87FEA" w:rsidRPr="00E70D44">
              <w:rPr>
                <w:rStyle w:val="Hyperlink"/>
                <w:rFonts w:ascii="Arial" w:eastAsia="Calibri" w:hAnsi="Arial"/>
              </w:rPr>
              <w:t>2.</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Security Patch Management Process</w:t>
            </w:r>
            <w:r w:rsidR="00C87FEA">
              <w:rPr>
                <w:webHidden/>
              </w:rPr>
              <w:tab/>
            </w:r>
            <w:r w:rsidR="006C62C4">
              <w:rPr>
                <w:webHidden/>
              </w:rPr>
              <w:fldChar w:fldCharType="begin"/>
            </w:r>
            <w:r w:rsidR="00C87FEA">
              <w:rPr>
                <w:webHidden/>
              </w:rPr>
              <w:instrText xml:space="preserve"> PAGEREF _Toc349645227 \h </w:instrText>
            </w:r>
            <w:r w:rsidR="006C62C4">
              <w:rPr>
                <w:webHidden/>
              </w:rPr>
            </w:r>
            <w:r w:rsidR="006C62C4">
              <w:rPr>
                <w:webHidden/>
              </w:rPr>
              <w:fldChar w:fldCharType="separate"/>
            </w:r>
            <w:r w:rsidR="00C87FEA">
              <w:rPr>
                <w:webHidden/>
              </w:rPr>
              <w:t>5</w:t>
            </w:r>
            <w:r w:rsidR="006C62C4">
              <w:rPr>
                <w:webHidden/>
              </w:rPr>
              <w:fldChar w:fldCharType="end"/>
            </w:r>
          </w:hyperlink>
        </w:p>
        <w:p w14:paraId="460B8FDB" w14:textId="77777777" w:rsidR="00C87FEA" w:rsidRDefault="001803A0">
          <w:pPr>
            <w:pStyle w:val="TOC1"/>
            <w:rPr>
              <w:rFonts w:asciiTheme="minorHAnsi" w:eastAsiaTheme="minorEastAsia" w:hAnsiTheme="minorHAnsi" w:cstheme="minorBidi"/>
              <w:b w:val="0"/>
              <w:szCs w:val="22"/>
              <w:lang w:eastAsia="en-US"/>
            </w:rPr>
          </w:pPr>
          <w:hyperlink w:anchor="_Toc349645228" w:history="1">
            <w:r w:rsidR="00C87FEA" w:rsidRPr="00E70D44">
              <w:rPr>
                <w:rStyle w:val="Hyperlink"/>
                <w:rFonts w:ascii="Arial" w:eastAsia="Calibri" w:hAnsi="Arial"/>
              </w:rPr>
              <w:t>3.</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Roles and Responsibilities</w:t>
            </w:r>
            <w:r w:rsidR="00C87FEA">
              <w:rPr>
                <w:webHidden/>
              </w:rPr>
              <w:tab/>
            </w:r>
            <w:r w:rsidR="006C62C4">
              <w:rPr>
                <w:webHidden/>
              </w:rPr>
              <w:fldChar w:fldCharType="begin"/>
            </w:r>
            <w:r w:rsidR="00C87FEA">
              <w:rPr>
                <w:webHidden/>
              </w:rPr>
              <w:instrText xml:space="preserve"> PAGEREF _Toc349645228 \h </w:instrText>
            </w:r>
            <w:r w:rsidR="006C62C4">
              <w:rPr>
                <w:webHidden/>
              </w:rPr>
            </w:r>
            <w:r w:rsidR="006C62C4">
              <w:rPr>
                <w:webHidden/>
              </w:rPr>
              <w:fldChar w:fldCharType="separate"/>
            </w:r>
            <w:r w:rsidR="00C87FEA">
              <w:rPr>
                <w:webHidden/>
              </w:rPr>
              <w:t>7</w:t>
            </w:r>
            <w:r w:rsidR="006C62C4">
              <w:rPr>
                <w:webHidden/>
              </w:rPr>
              <w:fldChar w:fldCharType="end"/>
            </w:r>
          </w:hyperlink>
        </w:p>
        <w:p w14:paraId="449A9388" w14:textId="77777777" w:rsidR="00C87FEA" w:rsidRDefault="001803A0">
          <w:pPr>
            <w:pStyle w:val="TOC1"/>
            <w:rPr>
              <w:rFonts w:asciiTheme="minorHAnsi" w:eastAsiaTheme="minorEastAsia" w:hAnsiTheme="minorHAnsi" w:cstheme="minorBidi"/>
              <w:b w:val="0"/>
              <w:szCs w:val="22"/>
              <w:lang w:eastAsia="en-US"/>
            </w:rPr>
          </w:pPr>
          <w:hyperlink w:anchor="_Toc349645229" w:history="1">
            <w:r w:rsidR="00C87FEA" w:rsidRPr="00E70D44">
              <w:rPr>
                <w:rStyle w:val="Hyperlink"/>
                <w:rFonts w:ascii="Arial" w:eastAsia="Calibri" w:hAnsi="Arial"/>
              </w:rPr>
              <w:t>4.</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Control Points</w:t>
            </w:r>
            <w:r w:rsidR="00C87FEA">
              <w:rPr>
                <w:webHidden/>
              </w:rPr>
              <w:tab/>
            </w:r>
            <w:r w:rsidR="006C62C4">
              <w:rPr>
                <w:webHidden/>
              </w:rPr>
              <w:fldChar w:fldCharType="begin"/>
            </w:r>
            <w:r w:rsidR="00C87FEA">
              <w:rPr>
                <w:webHidden/>
              </w:rPr>
              <w:instrText xml:space="preserve"> PAGEREF _Toc349645229 \h </w:instrText>
            </w:r>
            <w:r w:rsidR="006C62C4">
              <w:rPr>
                <w:webHidden/>
              </w:rPr>
            </w:r>
            <w:r w:rsidR="006C62C4">
              <w:rPr>
                <w:webHidden/>
              </w:rPr>
              <w:fldChar w:fldCharType="separate"/>
            </w:r>
            <w:r w:rsidR="00C87FEA">
              <w:rPr>
                <w:webHidden/>
              </w:rPr>
              <w:t>9</w:t>
            </w:r>
            <w:r w:rsidR="006C62C4">
              <w:rPr>
                <w:webHidden/>
              </w:rPr>
              <w:fldChar w:fldCharType="end"/>
            </w:r>
          </w:hyperlink>
        </w:p>
        <w:p w14:paraId="791AB37A" w14:textId="77777777" w:rsidR="00C87FEA" w:rsidRDefault="001803A0">
          <w:pPr>
            <w:pStyle w:val="TOC1"/>
            <w:rPr>
              <w:rFonts w:asciiTheme="minorHAnsi" w:eastAsiaTheme="minorEastAsia" w:hAnsiTheme="minorHAnsi" w:cstheme="minorBidi"/>
              <w:b w:val="0"/>
              <w:szCs w:val="22"/>
              <w:lang w:eastAsia="en-US"/>
            </w:rPr>
          </w:pPr>
          <w:hyperlink w:anchor="_Toc349645230" w:history="1">
            <w:r w:rsidR="00C87FEA" w:rsidRPr="00E70D44">
              <w:rPr>
                <w:rStyle w:val="Hyperlink"/>
                <w:rFonts w:ascii="Arial" w:eastAsia="Calibri" w:hAnsi="Arial"/>
              </w:rPr>
              <w:t>5.</w:t>
            </w:r>
            <w:r w:rsidR="00C87FEA">
              <w:rPr>
                <w:rFonts w:asciiTheme="minorHAnsi" w:eastAsiaTheme="minorEastAsia" w:hAnsiTheme="minorHAnsi" w:cstheme="minorBidi"/>
                <w:b w:val="0"/>
                <w:szCs w:val="22"/>
                <w:lang w:eastAsia="en-US"/>
              </w:rPr>
              <w:tab/>
            </w:r>
            <w:r w:rsidR="00C87FEA" w:rsidRPr="00E70D44">
              <w:rPr>
                <w:rStyle w:val="Hyperlink"/>
                <w:rFonts w:ascii="Arial" w:eastAsia="Calibri" w:hAnsi="Arial"/>
              </w:rPr>
              <w:t>Patch Reports and Dashboards</w:t>
            </w:r>
            <w:r w:rsidR="00C87FEA">
              <w:rPr>
                <w:webHidden/>
              </w:rPr>
              <w:tab/>
            </w:r>
            <w:r w:rsidR="006C62C4">
              <w:rPr>
                <w:webHidden/>
              </w:rPr>
              <w:fldChar w:fldCharType="begin"/>
            </w:r>
            <w:r w:rsidR="00C87FEA">
              <w:rPr>
                <w:webHidden/>
              </w:rPr>
              <w:instrText xml:space="preserve"> PAGEREF _Toc349645230 \h </w:instrText>
            </w:r>
            <w:r w:rsidR="006C62C4">
              <w:rPr>
                <w:webHidden/>
              </w:rPr>
            </w:r>
            <w:r w:rsidR="006C62C4">
              <w:rPr>
                <w:webHidden/>
              </w:rPr>
              <w:fldChar w:fldCharType="separate"/>
            </w:r>
            <w:r w:rsidR="00C87FEA">
              <w:rPr>
                <w:webHidden/>
              </w:rPr>
              <w:t>10</w:t>
            </w:r>
            <w:r w:rsidR="006C62C4">
              <w:rPr>
                <w:webHidden/>
              </w:rPr>
              <w:fldChar w:fldCharType="end"/>
            </w:r>
          </w:hyperlink>
        </w:p>
        <w:p w14:paraId="10643ED1" w14:textId="77777777" w:rsidR="008767F0" w:rsidRPr="00B72BC9" w:rsidRDefault="006C62C4">
          <w:pPr>
            <w:rPr>
              <w:rFonts w:ascii="Arial" w:hAnsi="Arial" w:cs="Arial"/>
            </w:rPr>
          </w:pPr>
          <w:r w:rsidRPr="00B72BC9">
            <w:rPr>
              <w:rFonts w:ascii="Arial" w:hAnsi="Arial" w:cs="Arial"/>
            </w:rPr>
            <w:fldChar w:fldCharType="end"/>
          </w:r>
        </w:p>
      </w:sdtContent>
    </w:sdt>
    <w:p w14:paraId="70CA9630" w14:textId="77777777" w:rsidR="00F2704F" w:rsidRPr="00B72BC9" w:rsidRDefault="00F2704F" w:rsidP="001553C8">
      <w:pPr>
        <w:tabs>
          <w:tab w:val="right" w:pos="8280"/>
        </w:tabs>
        <w:spacing w:before="240" w:after="0"/>
        <w:rPr>
          <w:rFonts w:ascii="Arial" w:hAnsi="Arial" w:cs="Arial"/>
          <w:color w:val="6D6E71" w:themeColor="text2"/>
          <w:sz w:val="20"/>
          <w:szCs w:val="20"/>
        </w:rPr>
      </w:pPr>
    </w:p>
    <w:p w14:paraId="26F0AD78" w14:textId="77777777" w:rsidR="00BC3D53" w:rsidRDefault="00BC3D53">
      <w:pPr>
        <w:rPr>
          <w:rFonts w:ascii="Arial" w:hAnsi="Arial" w:cs="Arial"/>
          <w:color w:val="808080"/>
          <w:sz w:val="20"/>
          <w:szCs w:val="20"/>
        </w:rPr>
      </w:pPr>
    </w:p>
    <w:p w14:paraId="7A3B9C26" w14:textId="77777777" w:rsidR="004044C3" w:rsidRDefault="004044C3">
      <w:pPr>
        <w:rPr>
          <w:rFonts w:ascii="Arial" w:hAnsi="Arial" w:cs="Arial"/>
          <w:color w:val="808080"/>
          <w:sz w:val="20"/>
          <w:szCs w:val="20"/>
        </w:rPr>
      </w:pPr>
    </w:p>
    <w:p w14:paraId="5BE2498D" w14:textId="77777777" w:rsidR="00F8141C" w:rsidRDefault="00F8141C">
      <w:pPr>
        <w:rPr>
          <w:rFonts w:ascii="Arial" w:hAnsi="Arial" w:cs="Arial"/>
          <w:color w:val="808080"/>
          <w:sz w:val="20"/>
          <w:szCs w:val="20"/>
        </w:rPr>
      </w:pPr>
    </w:p>
    <w:p w14:paraId="132C87DB" w14:textId="77777777" w:rsidR="004044C3" w:rsidRDefault="004044C3">
      <w:pPr>
        <w:rPr>
          <w:rFonts w:ascii="Arial" w:hAnsi="Arial" w:cs="Arial"/>
          <w:color w:val="808080"/>
          <w:sz w:val="20"/>
          <w:szCs w:val="20"/>
        </w:rPr>
      </w:pPr>
    </w:p>
    <w:p w14:paraId="2E64AA09" w14:textId="77777777" w:rsidR="004044C3" w:rsidRDefault="004044C3">
      <w:pPr>
        <w:rPr>
          <w:rFonts w:ascii="Arial" w:hAnsi="Arial" w:cs="Arial"/>
          <w:color w:val="808080"/>
          <w:sz w:val="20"/>
          <w:szCs w:val="20"/>
        </w:rPr>
      </w:pPr>
    </w:p>
    <w:p w14:paraId="66DBEE10" w14:textId="77777777" w:rsidR="004044C3" w:rsidRDefault="004044C3">
      <w:pPr>
        <w:rPr>
          <w:rFonts w:ascii="Arial" w:hAnsi="Arial" w:cs="Arial"/>
          <w:color w:val="808080"/>
          <w:sz w:val="20"/>
          <w:szCs w:val="20"/>
        </w:rPr>
      </w:pPr>
    </w:p>
    <w:p w14:paraId="1E48D101" w14:textId="77777777" w:rsidR="004044C3" w:rsidRDefault="004044C3">
      <w:pPr>
        <w:rPr>
          <w:rFonts w:ascii="Arial" w:hAnsi="Arial" w:cs="Arial"/>
          <w:color w:val="808080"/>
          <w:sz w:val="20"/>
          <w:szCs w:val="20"/>
        </w:rPr>
      </w:pPr>
    </w:p>
    <w:p w14:paraId="6A86CA22" w14:textId="77777777" w:rsidR="004044C3" w:rsidRDefault="004044C3">
      <w:pPr>
        <w:rPr>
          <w:rFonts w:ascii="Arial" w:hAnsi="Arial" w:cs="Arial"/>
          <w:color w:val="808080"/>
          <w:sz w:val="20"/>
          <w:szCs w:val="20"/>
        </w:rPr>
      </w:pPr>
    </w:p>
    <w:p w14:paraId="50057216" w14:textId="77777777" w:rsidR="004044C3" w:rsidRDefault="004044C3">
      <w:pPr>
        <w:rPr>
          <w:rFonts w:ascii="Arial" w:hAnsi="Arial" w:cs="Arial"/>
          <w:color w:val="808080"/>
          <w:sz w:val="20"/>
          <w:szCs w:val="20"/>
        </w:rPr>
      </w:pPr>
    </w:p>
    <w:p w14:paraId="7BF699DE" w14:textId="77777777" w:rsidR="004044C3" w:rsidRDefault="004044C3">
      <w:pPr>
        <w:rPr>
          <w:rFonts w:ascii="Arial" w:hAnsi="Arial" w:cs="Arial"/>
          <w:color w:val="808080"/>
          <w:sz w:val="20"/>
          <w:szCs w:val="20"/>
        </w:rPr>
      </w:pPr>
    </w:p>
    <w:p w14:paraId="3E79DEB9" w14:textId="77777777" w:rsidR="004044C3" w:rsidRDefault="004044C3">
      <w:pPr>
        <w:rPr>
          <w:rFonts w:ascii="Arial" w:hAnsi="Arial" w:cs="Arial"/>
          <w:color w:val="808080"/>
          <w:sz w:val="20"/>
          <w:szCs w:val="20"/>
        </w:rPr>
      </w:pPr>
    </w:p>
    <w:p w14:paraId="64622976" w14:textId="77777777" w:rsidR="00E74DB0" w:rsidRPr="00C9773F" w:rsidRDefault="00117CCA" w:rsidP="00B3136C">
      <w:pPr>
        <w:pStyle w:val="MahindraHeading"/>
        <w:numPr>
          <w:ilvl w:val="0"/>
          <w:numId w:val="9"/>
        </w:numPr>
        <w:rPr>
          <w:rStyle w:val="MahindraSubheadingChar"/>
          <w:rFonts w:ascii="Arial" w:hAnsi="Arial" w:cs="Arial"/>
          <w:b/>
          <w:sz w:val="36"/>
          <w:szCs w:val="36"/>
        </w:rPr>
      </w:pPr>
      <w:r w:rsidRPr="00C9773F">
        <w:rPr>
          <w:rStyle w:val="MahindraSubheadingChar"/>
          <w:rFonts w:ascii="Arial" w:hAnsi="Arial" w:cs="Arial"/>
          <w:b/>
          <w:sz w:val="36"/>
          <w:szCs w:val="36"/>
        </w:rPr>
        <w:t xml:space="preserve"> </w:t>
      </w:r>
      <w:bookmarkStart w:id="0" w:name="_Toc349645226"/>
      <w:r w:rsidR="00E74DB0" w:rsidRPr="00C9773F">
        <w:rPr>
          <w:rStyle w:val="MahindraSubheadingChar"/>
          <w:rFonts w:ascii="Arial" w:hAnsi="Arial" w:cs="Arial"/>
          <w:b/>
          <w:sz w:val="36"/>
          <w:szCs w:val="36"/>
        </w:rPr>
        <w:t>Process Overview</w:t>
      </w:r>
      <w:bookmarkEnd w:id="0"/>
      <w:r w:rsidR="00E74DB0" w:rsidRPr="00C9773F">
        <w:rPr>
          <w:rStyle w:val="MahindraSubheadingChar"/>
          <w:rFonts w:ascii="Arial" w:hAnsi="Arial" w:cs="Arial"/>
          <w:b/>
          <w:sz w:val="36"/>
          <w:szCs w:val="36"/>
        </w:rPr>
        <w:t xml:space="preserve"> </w:t>
      </w:r>
    </w:p>
    <w:p w14:paraId="24DD6DEF" w14:textId="77777777" w:rsidR="001675A9" w:rsidRDefault="001675A9" w:rsidP="008767F0">
      <w:pPr>
        <w:rPr>
          <w:rStyle w:val="MahindraSubheadingChar"/>
          <w:rFonts w:ascii="Arial" w:hAnsi="Arial" w:cs="Arial"/>
        </w:rPr>
      </w:pPr>
    </w:p>
    <w:p w14:paraId="5DCF2A09" w14:textId="77777777" w:rsidR="008767F0" w:rsidRPr="00C9773F" w:rsidRDefault="00E74DB0" w:rsidP="00B3136C">
      <w:pPr>
        <w:pStyle w:val="MahindraSubheading"/>
        <w:numPr>
          <w:ilvl w:val="0"/>
          <w:numId w:val="8"/>
        </w:numPr>
        <w:rPr>
          <w:szCs w:val="20"/>
        </w:rPr>
      </w:pPr>
      <w:r w:rsidRPr="00C9773F">
        <w:rPr>
          <w:rStyle w:val="MahindraSubheadingChar"/>
          <w:b/>
        </w:rPr>
        <w:t>Description and Scope</w:t>
      </w:r>
    </w:p>
    <w:p w14:paraId="6F8C8EA8" w14:textId="77777777" w:rsidR="00C62687" w:rsidRDefault="00C62687" w:rsidP="00C62687">
      <w:pPr>
        <w:ind w:left="720"/>
        <w:rPr>
          <w:rFonts w:ascii="Arial" w:hAnsi="Arial" w:cs="Arial"/>
        </w:rPr>
      </w:pPr>
      <w:r w:rsidRPr="00C62687">
        <w:rPr>
          <w:rFonts w:ascii="Arial" w:hAnsi="Arial" w:cs="Arial"/>
        </w:rPr>
        <w:t xml:space="preserve">Patches provide a means to update software without having to upgrade to a new operating system or application version. Patches are used to repair defects and to add or change software features. As with most software environments, patches are part of routine administration for </w:t>
      </w:r>
      <w:r>
        <w:rPr>
          <w:rFonts w:ascii="Arial" w:hAnsi="Arial" w:cs="Arial"/>
        </w:rPr>
        <w:t>any System E</w:t>
      </w:r>
      <w:r w:rsidRPr="00C62687">
        <w:rPr>
          <w:rFonts w:ascii="Arial" w:hAnsi="Arial" w:cs="Arial"/>
        </w:rPr>
        <w:t>nvironment</w:t>
      </w:r>
      <w:r>
        <w:rPr>
          <w:rFonts w:ascii="Arial" w:hAnsi="Arial" w:cs="Arial"/>
        </w:rPr>
        <w:t>.</w:t>
      </w:r>
    </w:p>
    <w:p w14:paraId="7E49B8BD" w14:textId="77777777" w:rsidR="00C62687" w:rsidRDefault="00C62687" w:rsidP="00C62687">
      <w:pPr>
        <w:ind w:left="720"/>
        <w:rPr>
          <w:rFonts w:ascii="Arial" w:hAnsi="Arial" w:cs="Arial"/>
        </w:rPr>
      </w:pPr>
      <w:r>
        <w:rPr>
          <w:rFonts w:ascii="Arial" w:hAnsi="Arial" w:cs="Arial"/>
        </w:rPr>
        <w:t>This section provides the scope of the process and informs about pre-requisites, retaining</w:t>
      </w:r>
      <w:r w:rsidR="008A0C91">
        <w:rPr>
          <w:rFonts w:ascii="Arial" w:hAnsi="Arial" w:cs="Arial"/>
        </w:rPr>
        <w:t xml:space="preserve"> artifacts and compliance</w:t>
      </w:r>
      <w:r w:rsidR="00F249A4">
        <w:rPr>
          <w:rFonts w:ascii="Arial" w:hAnsi="Arial" w:cs="Arial"/>
        </w:rPr>
        <w:t xml:space="preserve"> for security patch management.</w:t>
      </w:r>
    </w:p>
    <w:p w14:paraId="6D4138A6" w14:textId="77777777" w:rsidR="008A0C91" w:rsidRDefault="008A0C91" w:rsidP="0017343E">
      <w:pPr>
        <w:ind w:left="720"/>
        <w:rPr>
          <w:rFonts w:ascii="Arial" w:hAnsi="Arial" w:cs="Arial"/>
        </w:rPr>
      </w:pPr>
      <w:r w:rsidRPr="008A0C91">
        <w:rPr>
          <w:rFonts w:ascii="Arial" w:hAnsi="Arial" w:cs="Arial"/>
        </w:rPr>
        <w:t xml:space="preserve">This document presents a systematic approach for identifying and installing necessary </w:t>
      </w:r>
      <w:r>
        <w:rPr>
          <w:rFonts w:ascii="Arial" w:hAnsi="Arial" w:cs="Arial"/>
        </w:rPr>
        <w:t>security</w:t>
      </w:r>
      <w:r w:rsidRPr="008A0C91">
        <w:rPr>
          <w:rFonts w:ascii="Arial" w:hAnsi="Arial" w:cs="Arial"/>
        </w:rPr>
        <w:t xml:space="preserve"> patches or otherwise mitigating specific problems with respect </w:t>
      </w:r>
      <w:proofErr w:type="gramStart"/>
      <w:r w:rsidRPr="008A0C91">
        <w:rPr>
          <w:rFonts w:ascii="Arial" w:hAnsi="Arial" w:cs="Arial"/>
        </w:rPr>
        <w:t>to  OS</w:t>
      </w:r>
      <w:proofErr w:type="gramEnd"/>
      <w:r w:rsidRPr="008A0C91">
        <w:rPr>
          <w:rFonts w:ascii="Arial" w:hAnsi="Arial" w:cs="Arial"/>
        </w:rPr>
        <w:t xml:space="preserve"> /</w:t>
      </w:r>
      <w:r>
        <w:rPr>
          <w:rFonts w:ascii="Arial" w:hAnsi="Arial" w:cs="Arial"/>
        </w:rPr>
        <w:t>DB/App</w:t>
      </w:r>
      <w:r w:rsidRPr="008A0C91">
        <w:rPr>
          <w:rFonts w:ascii="Arial" w:hAnsi="Arial" w:cs="Arial"/>
        </w:rPr>
        <w:t xml:space="preserve"> </w:t>
      </w:r>
      <w:r>
        <w:rPr>
          <w:rFonts w:ascii="Arial" w:hAnsi="Arial" w:cs="Arial"/>
        </w:rPr>
        <w:t>with reference to Airtel Money Environment</w:t>
      </w:r>
      <w:r w:rsidRPr="008A0C91">
        <w:rPr>
          <w:rFonts w:ascii="Arial" w:hAnsi="Arial" w:cs="Arial"/>
        </w:rPr>
        <w:t xml:space="preserve">. The scope of </w:t>
      </w:r>
      <w:r>
        <w:rPr>
          <w:rFonts w:ascii="Arial" w:hAnsi="Arial" w:cs="Arial"/>
        </w:rPr>
        <w:t xml:space="preserve">this document is limited </w:t>
      </w:r>
      <w:proofErr w:type="gramStart"/>
      <w:r>
        <w:rPr>
          <w:rFonts w:ascii="Arial" w:hAnsi="Arial" w:cs="Arial"/>
        </w:rPr>
        <w:t>to  Airtel</w:t>
      </w:r>
      <w:proofErr w:type="gramEnd"/>
      <w:r>
        <w:rPr>
          <w:rFonts w:ascii="Arial" w:hAnsi="Arial" w:cs="Arial"/>
        </w:rPr>
        <w:t xml:space="preserve"> Money Environment</w:t>
      </w:r>
      <w:r w:rsidRPr="008A0C91">
        <w:rPr>
          <w:rFonts w:ascii="Arial" w:hAnsi="Arial" w:cs="Arial"/>
        </w:rPr>
        <w:t xml:space="preserve">. </w:t>
      </w:r>
      <w:r w:rsidR="0017343E" w:rsidRPr="00C62687">
        <w:rPr>
          <w:rFonts w:ascii="Arial" w:hAnsi="Arial" w:cs="Arial"/>
        </w:rPr>
        <w:t xml:space="preserve"> </w:t>
      </w:r>
    </w:p>
    <w:p w14:paraId="7A271A3C" w14:textId="77777777" w:rsidR="0017343E" w:rsidRPr="00873C68" w:rsidRDefault="0017343E" w:rsidP="00071E5E">
      <w:pPr>
        <w:ind w:left="720"/>
        <w:rPr>
          <w:rFonts w:ascii="Arial" w:hAnsi="Arial" w:cs="Arial"/>
        </w:rPr>
      </w:pPr>
    </w:p>
    <w:p w14:paraId="49265939" w14:textId="77777777" w:rsidR="00C9773F" w:rsidRPr="00C9773F" w:rsidRDefault="00867921" w:rsidP="00B3136C">
      <w:pPr>
        <w:pStyle w:val="MahindraSubheading"/>
        <w:numPr>
          <w:ilvl w:val="0"/>
          <w:numId w:val="8"/>
        </w:numPr>
        <w:rPr>
          <w:szCs w:val="20"/>
        </w:rPr>
      </w:pPr>
      <w:r>
        <w:rPr>
          <w:szCs w:val="20"/>
        </w:rPr>
        <w:t xml:space="preserve">Critical </w:t>
      </w:r>
      <w:proofErr w:type="gramStart"/>
      <w:r>
        <w:rPr>
          <w:szCs w:val="20"/>
        </w:rPr>
        <w:t>To</w:t>
      </w:r>
      <w:proofErr w:type="gramEnd"/>
      <w:r>
        <w:rPr>
          <w:szCs w:val="20"/>
        </w:rPr>
        <w:t xml:space="preserve"> Quality Statement for the process</w:t>
      </w:r>
    </w:p>
    <w:p w14:paraId="5F39A90F" w14:textId="77777777" w:rsidR="009E2983" w:rsidRPr="009E2983" w:rsidRDefault="009E2983" w:rsidP="009E2983">
      <w:pPr>
        <w:tabs>
          <w:tab w:val="left" w:pos="720"/>
        </w:tabs>
        <w:spacing w:after="0" w:line="240" w:lineRule="auto"/>
        <w:ind w:left="720"/>
        <w:jc w:val="both"/>
        <w:rPr>
          <w:rFonts w:ascii="Arial" w:hAnsi="Arial" w:cs="Arial"/>
        </w:rPr>
      </w:pPr>
      <w:r>
        <w:rPr>
          <w:rFonts w:ascii="Arial" w:hAnsi="Arial" w:cs="Arial"/>
        </w:rPr>
        <w:t xml:space="preserve">SLA to be </w:t>
      </w:r>
      <w:proofErr w:type="gramStart"/>
      <w:r>
        <w:rPr>
          <w:rFonts w:ascii="Arial" w:hAnsi="Arial" w:cs="Arial"/>
        </w:rPr>
        <w:t xml:space="preserve">reported </w:t>
      </w:r>
      <w:r w:rsidRPr="009E2983">
        <w:rPr>
          <w:rFonts w:ascii="Arial" w:hAnsi="Arial" w:cs="Arial"/>
        </w:rPr>
        <w:t xml:space="preserve"> is</w:t>
      </w:r>
      <w:proofErr w:type="gramEnd"/>
      <w:r w:rsidRPr="009E2983">
        <w:rPr>
          <w:rFonts w:ascii="Arial" w:hAnsi="Arial" w:cs="Arial"/>
        </w:rPr>
        <w:t xml:space="preserve"> &gt;98%</w:t>
      </w:r>
    </w:p>
    <w:p w14:paraId="42179DFC" w14:textId="77777777" w:rsidR="009E2983" w:rsidRDefault="009E2983" w:rsidP="009E2983">
      <w:pPr>
        <w:tabs>
          <w:tab w:val="left" w:pos="720"/>
        </w:tabs>
        <w:spacing w:after="0" w:line="240" w:lineRule="auto"/>
        <w:ind w:left="720"/>
        <w:jc w:val="both"/>
        <w:rPr>
          <w:rFonts w:ascii="Arial" w:hAnsi="Arial" w:cs="Arial"/>
        </w:rPr>
      </w:pPr>
    </w:p>
    <w:p w14:paraId="1F1497DA" w14:textId="77777777" w:rsidR="009E2983" w:rsidRDefault="009E2983" w:rsidP="009E2983">
      <w:pPr>
        <w:tabs>
          <w:tab w:val="left" w:pos="720"/>
        </w:tabs>
        <w:spacing w:after="0" w:line="240" w:lineRule="auto"/>
        <w:ind w:left="720"/>
        <w:jc w:val="both"/>
      </w:pPr>
      <w:r w:rsidRPr="009E2983">
        <w:rPr>
          <w:rFonts w:ascii="Arial" w:hAnsi="Arial" w:cs="Arial"/>
        </w:rPr>
        <w:t>Applicable Patches</w:t>
      </w:r>
      <w:r>
        <w:rPr>
          <w:rFonts w:ascii="Arial" w:hAnsi="Arial" w:cs="Arial"/>
        </w:rPr>
        <w:t xml:space="preserve"> =</w:t>
      </w:r>
      <w:r w:rsidRPr="009E2983">
        <w:rPr>
          <w:rFonts w:ascii="Arial" w:hAnsi="Arial" w:cs="Arial"/>
        </w:rPr>
        <w:t xml:space="preserve"> (Total Patches) — (Not Applicable + SOD’s + Not Required</w:t>
      </w:r>
      <w:r>
        <w:rPr>
          <w:rFonts w:ascii="Arial" w:hAnsi="Arial" w:cs="Arial"/>
        </w:rPr>
        <w:t>+</w:t>
      </w:r>
      <w:r w:rsidRPr="009E2983">
        <w:rPr>
          <w:rFonts w:ascii="Arial" w:hAnsi="Arial" w:cs="Arial"/>
        </w:rPr>
        <w:t xml:space="preserve"> Downtime not provided)</w:t>
      </w:r>
    </w:p>
    <w:p w14:paraId="74124EB9" w14:textId="77777777" w:rsidR="009E553B" w:rsidRPr="009E553B" w:rsidRDefault="009E553B" w:rsidP="009E553B"/>
    <w:p w14:paraId="7D6308D0" w14:textId="77777777" w:rsidR="002D6C7E" w:rsidRDefault="009E553B" w:rsidP="00B3136C">
      <w:pPr>
        <w:pStyle w:val="MahindraSubheading"/>
        <w:numPr>
          <w:ilvl w:val="0"/>
          <w:numId w:val="8"/>
        </w:numPr>
        <w:rPr>
          <w:szCs w:val="20"/>
        </w:rPr>
      </w:pPr>
      <w:r>
        <w:rPr>
          <w:szCs w:val="20"/>
        </w:rPr>
        <w:t>Patch Management parameters to be reported</w:t>
      </w:r>
    </w:p>
    <w:tbl>
      <w:tblPr>
        <w:tblStyle w:val="TableGrid"/>
        <w:tblW w:w="9245" w:type="dxa"/>
        <w:tblInd w:w="720" w:type="dxa"/>
        <w:tblLook w:val="01E0" w:firstRow="1" w:lastRow="1" w:firstColumn="1" w:lastColumn="1" w:noHBand="0" w:noVBand="0"/>
      </w:tblPr>
      <w:tblGrid>
        <w:gridCol w:w="828"/>
        <w:gridCol w:w="2869"/>
        <w:gridCol w:w="2531"/>
        <w:gridCol w:w="1680"/>
        <w:gridCol w:w="1337"/>
      </w:tblGrid>
      <w:tr w:rsidR="002D6C7E" w:rsidRPr="00CD1688" w14:paraId="1476E630" w14:textId="77777777" w:rsidTr="009E553B">
        <w:tc>
          <w:tcPr>
            <w:tcW w:w="828" w:type="dxa"/>
          </w:tcPr>
          <w:p w14:paraId="5B560C45" w14:textId="77777777" w:rsidR="002D6C7E" w:rsidRPr="002D6C7E" w:rsidRDefault="002D6C7E" w:rsidP="0077013A">
            <w:pPr>
              <w:tabs>
                <w:tab w:val="left" w:pos="720"/>
              </w:tabs>
              <w:jc w:val="both"/>
              <w:rPr>
                <w:rFonts w:ascii="Arial" w:hAnsi="Arial" w:cs="Arial"/>
                <w:b/>
              </w:rPr>
            </w:pPr>
            <w:r w:rsidRPr="002D6C7E">
              <w:rPr>
                <w:rFonts w:ascii="Arial" w:hAnsi="Arial" w:cs="Arial"/>
                <w:b/>
              </w:rPr>
              <w:t xml:space="preserve">Sr. No. </w:t>
            </w:r>
          </w:p>
        </w:tc>
        <w:tc>
          <w:tcPr>
            <w:tcW w:w="2869" w:type="dxa"/>
          </w:tcPr>
          <w:p w14:paraId="0F21A4E3" w14:textId="77777777" w:rsidR="002D6C7E" w:rsidRPr="002D6C7E" w:rsidRDefault="002D6C7E" w:rsidP="0077013A">
            <w:pPr>
              <w:tabs>
                <w:tab w:val="left" w:pos="720"/>
              </w:tabs>
              <w:jc w:val="both"/>
              <w:rPr>
                <w:rFonts w:ascii="Arial" w:hAnsi="Arial" w:cs="Arial"/>
                <w:b/>
              </w:rPr>
            </w:pPr>
            <w:r w:rsidRPr="002D6C7E">
              <w:rPr>
                <w:rFonts w:ascii="Arial" w:hAnsi="Arial" w:cs="Arial"/>
                <w:b/>
              </w:rPr>
              <w:t xml:space="preserve">Check </w:t>
            </w:r>
          </w:p>
        </w:tc>
        <w:tc>
          <w:tcPr>
            <w:tcW w:w="2531" w:type="dxa"/>
          </w:tcPr>
          <w:p w14:paraId="18BF4892" w14:textId="77777777" w:rsidR="002D6C7E" w:rsidRPr="002D6C7E" w:rsidRDefault="002D6C7E" w:rsidP="0077013A">
            <w:pPr>
              <w:tabs>
                <w:tab w:val="left" w:pos="720"/>
              </w:tabs>
              <w:jc w:val="both"/>
              <w:rPr>
                <w:rFonts w:ascii="Arial" w:hAnsi="Arial" w:cs="Arial"/>
                <w:b/>
              </w:rPr>
            </w:pPr>
            <w:r w:rsidRPr="002D6C7E">
              <w:rPr>
                <w:rFonts w:ascii="Arial" w:hAnsi="Arial" w:cs="Arial"/>
                <w:b/>
              </w:rPr>
              <w:t xml:space="preserve">Definition </w:t>
            </w:r>
          </w:p>
        </w:tc>
        <w:tc>
          <w:tcPr>
            <w:tcW w:w="1680" w:type="dxa"/>
          </w:tcPr>
          <w:p w14:paraId="7D4FD40A" w14:textId="77777777" w:rsidR="002D6C7E" w:rsidRPr="002D6C7E" w:rsidRDefault="002D6C7E" w:rsidP="0077013A">
            <w:pPr>
              <w:tabs>
                <w:tab w:val="left" w:pos="720"/>
              </w:tabs>
              <w:jc w:val="both"/>
              <w:rPr>
                <w:rFonts w:ascii="Arial" w:hAnsi="Arial" w:cs="Arial"/>
                <w:b/>
              </w:rPr>
            </w:pPr>
            <w:r w:rsidRPr="002D6C7E">
              <w:rPr>
                <w:rFonts w:ascii="Arial" w:hAnsi="Arial" w:cs="Arial"/>
                <w:b/>
              </w:rPr>
              <w:t xml:space="preserve">Measurement </w:t>
            </w:r>
          </w:p>
        </w:tc>
        <w:tc>
          <w:tcPr>
            <w:tcW w:w="1337" w:type="dxa"/>
          </w:tcPr>
          <w:p w14:paraId="7A867D03" w14:textId="77777777" w:rsidR="002D6C7E" w:rsidRPr="002D6C7E" w:rsidRDefault="002D6C7E" w:rsidP="0077013A">
            <w:pPr>
              <w:tabs>
                <w:tab w:val="left" w:pos="720"/>
              </w:tabs>
              <w:jc w:val="both"/>
              <w:rPr>
                <w:rFonts w:ascii="Arial" w:hAnsi="Arial" w:cs="Arial"/>
                <w:b/>
              </w:rPr>
            </w:pPr>
            <w:r w:rsidRPr="002D6C7E">
              <w:rPr>
                <w:rFonts w:ascii="Arial" w:hAnsi="Arial" w:cs="Arial"/>
                <w:b/>
              </w:rPr>
              <w:t xml:space="preserve">Frequency </w:t>
            </w:r>
          </w:p>
        </w:tc>
      </w:tr>
      <w:tr w:rsidR="002D6C7E" w14:paraId="347BD2DE" w14:textId="77777777" w:rsidTr="009E553B">
        <w:tc>
          <w:tcPr>
            <w:tcW w:w="828" w:type="dxa"/>
          </w:tcPr>
          <w:p w14:paraId="306969EC" w14:textId="77777777" w:rsidR="002D6C7E" w:rsidRPr="002D6C7E" w:rsidRDefault="002D6C7E" w:rsidP="00E14908">
            <w:pPr>
              <w:tabs>
                <w:tab w:val="left" w:pos="720"/>
              </w:tabs>
              <w:jc w:val="center"/>
              <w:rPr>
                <w:rFonts w:ascii="Arial" w:hAnsi="Arial" w:cs="Arial"/>
              </w:rPr>
            </w:pPr>
            <w:r w:rsidRPr="002D6C7E">
              <w:rPr>
                <w:rFonts w:ascii="Arial" w:hAnsi="Arial" w:cs="Arial"/>
              </w:rPr>
              <w:t>1.</w:t>
            </w:r>
          </w:p>
        </w:tc>
        <w:tc>
          <w:tcPr>
            <w:tcW w:w="2869" w:type="dxa"/>
          </w:tcPr>
          <w:p w14:paraId="57115C33" w14:textId="77777777" w:rsidR="002D6C7E" w:rsidRPr="002D6C7E" w:rsidRDefault="002D6C7E" w:rsidP="0077013A">
            <w:pPr>
              <w:tabs>
                <w:tab w:val="left" w:pos="720"/>
              </w:tabs>
              <w:rPr>
                <w:rFonts w:ascii="Arial" w:hAnsi="Arial" w:cs="Arial"/>
              </w:rPr>
            </w:pPr>
            <w:r w:rsidRPr="002D6C7E">
              <w:rPr>
                <w:rFonts w:ascii="Arial" w:hAnsi="Arial" w:cs="Arial"/>
              </w:rPr>
              <w:t>Patch</w:t>
            </w:r>
            <w:r w:rsidR="0077013A">
              <w:rPr>
                <w:rFonts w:ascii="Arial" w:hAnsi="Arial" w:cs="Arial"/>
              </w:rPr>
              <w:t xml:space="preserve"> </w:t>
            </w:r>
            <w:proofErr w:type="gramStart"/>
            <w:r w:rsidRPr="002D6C7E">
              <w:rPr>
                <w:rFonts w:ascii="Arial" w:hAnsi="Arial" w:cs="Arial"/>
              </w:rPr>
              <w:t>implementation  score</w:t>
            </w:r>
            <w:proofErr w:type="gramEnd"/>
            <w:r w:rsidRPr="002D6C7E">
              <w:rPr>
                <w:rFonts w:ascii="Arial" w:hAnsi="Arial" w:cs="Arial"/>
              </w:rPr>
              <w:t xml:space="preserve"> </w:t>
            </w:r>
          </w:p>
        </w:tc>
        <w:tc>
          <w:tcPr>
            <w:tcW w:w="2531" w:type="dxa"/>
          </w:tcPr>
          <w:p w14:paraId="500AE5B8" w14:textId="77777777" w:rsidR="002D6C7E" w:rsidRPr="002D6C7E" w:rsidRDefault="002D6C7E" w:rsidP="0077013A">
            <w:pPr>
              <w:tabs>
                <w:tab w:val="left" w:pos="720"/>
              </w:tabs>
              <w:jc w:val="both"/>
              <w:rPr>
                <w:rFonts w:ascii="Arial" w:hAnsi="Arial" w:cs="Arial"/>
              </w:rPr>
            </w:pPr>
          </w:p>
        </w:tc>
        <w:tc>
          <w:tcPr>
            <w:tcW w:w="1680" w:type="dxa"/>
          </w:tcPr>
          <w:p w14:paraId="4D1BB1D7" w14:textId="77777777" w:rsidR="002D6C7E" w:rsidRPr="002D6C7E" w:rsidRDefault="00930E6B" w:rsidP="00E14908">
            <w:pPr>
              <w:tabs>
                <w:tab w:val="left" w:pos="720"/>
              </w:tabs>
              <w:jc w:val="center"/>
              <w:rPr>
                <w:rFonts w:ascii="Arial" w:hAnsi="Arial" w:cs="Arial"/>
              </w:rPr>
            </w:pPr>
            <w:r>
              <w:rPr>
                <w:rFonts w:ascii="Arial" w:hAnsi="Arial" w:cs="Arial"/>
              </w:rPr>
              <w:t>98%</w:t>
            </w:r>
          </w:p>
        </w:tc>
        <w:tc>
          <w:tcPr>
            <w:tcW w:w="1337" w:type="dxa"/>
          </w:tcPr>
          <w:p w14:paraId="3A825175" w14:textId="77777777" w:rsidR="002D6C7E" w:rsidRPr="002D6C7E" w:rsidRDefault="00930E6B" w:rsidP="0077013A">
            <w:pPr>
              <w:tabs>
                <w:tab w:val="left" w:pos="720"/>
              </w:tabs>
              <w:jc w:val="both"/>
              <w:rPr>
                <w:rFonts w:ascii="Arial" w:hAnsi="Arial" w:cs="Arial"/>
              </w:rPr>
            </w:pPr>
            <w:r>
              <w:rPr>
                <w:rFonts w:ascii="Arial" w:hAnsi="Arial" w:cs="Arial"/>
              </w:rPr>
              <w:t>Monthly</w:t>
            </w:r>
          </w:p>
        </w:tc>
      </w:tr>
      <w:tr w:rsidR="002D6C7E" w14:paraId="00F73DEE" w14:textId="77777777" w:rsidTr="009E553B">
        <w:tc>
          <w:tcPr>
            <w:tcW w:w="828" w:type="dxa"/>
          </w:tcPr>
          <w:p w14:paraId="0D554E91" w14:textId="77777777" w:rsidR="00E14908" w:rsidRDefault="00E14908" w:rsidP="00E14908">
            <w:pPr>
              <w:tabs>
                <w:tab w:val="left" w:pos="720"/>
              </w:tabs>
              <w:jc w:val="center"/>
              <w:rPr>
                <w:rFonts w:ascii="Arial" w:hAnsi="Arial" w:cs="Arial"/>
              </w:rPr>
            </w:pPr>
          </w:p>
          <w:p w14:paraId="1CB3C1D5" w14:textId="77777777" w:rsidR="00E14908" w:rsidRDefault="00E14908" w:rsidP="00E14908">
            <w:pPr>
              <w:tabs>
                <w:tab w:val="left" w:pos="720"/>
              </w:tabs>
              <w:jc w:val="center"/>
              <w:rPr>
                <w:rFonts w:ascii="Arial" w:hAnsi="Arial" w:cs="Arial"/>
              </w:rPr>
            </w:pPr>
          </w:p>
          <w:p w14:paraId="371FC1DA" w14:textId="77777777" w:rsidR="002D6C7E" w:rsidRPr="002D6C7E" w:rsidRDefault="002D6C7E" w:rsidP="00E14908">
            <w:pPr>
              <w:tabs>
                <w:tab w:val="left" w:pos="720"/>
              </w:tabs>
              <w:jc w:val="center"/>
              <w:rPr>
                <w:rFonts w:ascii="Arial" w:hAnsi="Arial" w:cs="Arial"/>
              </w:rPr>
            </w:pPr>
            <w:r w:rsidRPr="002D6C7E">
              <w:rPr>
                <w:rFonts w:ascii="Arial" w:hAnsi="Arial" w:cs="Arial"/>
              </w:rPr>
              <w:t>2.</w:t>
            </w:r>
          </w:p>
        </w:tc>
        <w:tc>
          <w:tcPr>
            <w:tcW w:w="2869" w:type="dxa"/>
          </w:tcPr>
          <w:p w14:paraId="585C87E2" w14:textId="77777777" w:rsidR="00E14908" w:rsidRDefault="00E14908" w:rsidP="0077013A">
            <w:pPr>
              <w:tabs>
                <w:tab w:val="left" w:pos="720"/>
              </w:tabs>
              <w:jc w:val="both"/>
              <w:rPr>
                <w:rFonts w:ascii="Arial" w:hAnsi="Arial" w:cs="Arial"/>
              </w:rPr>
            </w:pPr>
          </w:p>
          <w:p w14:paraId="70D5D213" w14:textId="77777777" w:rsidR="00E14908" w:rsidRDefault="00E14908" w:rsidP="0077013A">
            <w:pPr>
              <w:tabs>
                <w:tab w:val="left" w:pos="720"/>
              </w:tabs>
              <w:jc w:val="both"/>
              <w:rPr>
                <w:rFonts w:ascii="Arial" w:hAnsi="Arial" w:cs="Arial"/>
              </w:rPr>
            </w:pPr>
          </w:p>
          <w:p w14:paraId="55E90F19" w14:textId="77777777" w:rsidR="002D6C7E" w:rsidRPr="002D6C7E" w:rsidRDefault="002D6C7E" w:rsidP="0077013A">
            <w:pPr>
              <w:tabs>
                <w:tab w:val="left" w:pos="720"/>
              </w:tabs>
              <w:jc w:val="both"/>
              <w:rPr>
                <w:rFonts w:ascii="Arial" w:hAnsi="Arial" w:cs="Arial"/>
              </w:rPr>
            </w:pPr>
            <w:r w:rsidRPr="002D6C7E">
              <w:rPr>
                <w:rFonts w:ascii="Arial" w:hAnsi="Arial" w:cs="Arial"/>
              </w:rPr>
              <w:t xml:space="preserve">Applicable Patches  </w:t>
            </w:r>
          </w:p>
        </w:tc>
        <w:tc>
          <w:tcPr>
            <w:tcW w:w="2531" w:type="dxa"/>
          </w:tcPr>
          <w:p w14:paraId="68F51702" w14:textId="77777777" w:rsidR="002D6C7E" w:rsidRPr="002D6C7E" w:rsidRDefault="002D6C7E" w:rsidP="00E14908">
            <w:pPr>
              <w:tabs>
                <w:tab w:val="left" w:pos="720"/>
              </w:tabs>
              <w:rPr>
                <w:rFonts w:ascii="Arial" w:hAnsi="Arial" w:cs="Arial"/>
              </w:rPr>
            </w:pPr>
            <w:r w:rsidRPr="002D6C7E">
              <w:rPr>
                <w:rFonts w:ascii="Arial" w:hAnsi="Arial" w:cs="Arial"/>
              </w:rPr>
              <w:t xml:space="preserve">(Total Patches) — (Not Applicable </w:t>
            </w:r>
            <w:r w:rsidR="00E14908">
              <w:rPr>
                <w:rFonts w:ascii="Arial" w:hAnsi="Arial" w:cs="Arial"/>
              </w:rPr>
              <w:t>+SODs + Not required +</w:t>
            </w:r>
            <w:r w:rsidRPr="002D6C7E">
              <w:rPr>
                <w:rFonts w:ascii="Arial" w:hAnsi="Arial" w:cs="Arial"/>
              </w:rPr>
              <w:t xml:space="preserve"> Down time not provided</w:t>
            </w:r>
          </w:p>
          <w:p w14:paraId="1D809B45" w14:textId="77777777" w:rsidR="002D6C7E" w:rsidRPr="002D6C7E" w:rsidRDefault="002D6C7E" w:rsidP="0077013A">
            <w:pPr>
              <w:tabs>
                <w:tab w:val="left" w:pos="720"/>
              </w:tabs>
              <w:jc w:val="both"/>
              <w:rPr>
                <w:rFonts w:ascii="Arial" w:hAnsi="Arial" w:cs="Arial"/>
              </w:rPr>
            </w:pPr>
          </w:p>
        </w:tc>
        <w:tc>
          <w:tcPr>
            <w:tcW w:w="1680" w:type="dxa"/>
          </w:tcPr>
          <w:p w14:paraId="69D15CFD" w14:textId="77777777" w:rsidR="00E14908" w:rsidRDefault="00E14908" w:rsidP="00E14908">
            <w:pPr>
              <w:tabs>
                <w:tab w:val="left" w:pos="720"/>
              </w:tabs>
              <w:jc w:val="center"/>
              <w:rPr>
                <w:rFonts w:ascii="Arial" w:hAnsi="Arial" w:cs="Arial"/>
              </w:rPr>
            </w:pPr>
          </w:p>
          <w:p w14:paraId="1FE93539" w14:textId="77777777" w:rsidR="00E14908" w:rsidRDefault="00E14908" w:rsidP="00E14908">
            <w:pPr>
              <w:tabs>
                <w:tab w:val="left" w:pos="720"/>
              </w:tabs>
              <w:jc w:val="center"/>
              <w:rPr>
                <w:rFonts w:ascii="Arial" w:hAnsi="Arial" w:cs="Arial"/>
              </w:rPr>
            </w:pPr>
          </w:p>
          <w:p w14:paraId="50AB80FB" w14:textId="77777777" w:rsidR="002D6C7E" w:rsidRPr="002D6C7E" w:rsidRDefault="00930E6B" w:rsidP="00E14908">
            <w:pPr>
              <w:tabs>
                <w:tab w:val="left" w:pos="720"/>
              </w:tabs>
              <w:jc w:val="center"/>
              <w:rPr>
                <w:rFonts w:ascii="Arial" w:hAnsi="Arial" w:cs="Arial"/>
              </w:rPr>
            </w:pPr>
            <w:r>
              <w:rPr>
                <w:rFonts w:ascii="Arial" w:hAnsi="Arial" w:cs="Arial"/>
              </w:rPr>
              <w:t>NA</w:t>
            </w:r>
          </w:p>
        </w:tc>
        <w:tc>
          <w:tcPr>
            <w:tcW w:w="1337" w:type="dxa"/>
          </w:tcPr>
          <w:p w14:paraId="5E7FFCA4" w14:textId="77777777" w:rsidR="00E14908" w:rsidRDefault="00E14908" w:rsidP="0077013A">
            <w:pPr>
              <w:tabs>
                <w:tab w:val="left" w:pos="720"/>
              </w:tabs>
              <w:jc w:val="both"/>
              <w:rPr>
                <w:rFonts w:ascii="Arial" w:hAnsi="Arial" w:cs="Arial"/>
              </w:rPr>
            </w:pPr>
          </w:p>
          <w:p w14:paraId="6F0C0926" w14:textId="77777777" w:rsidR="00E14908" w:rsidRDefault="00E14908" w:rsidP="0077013A">
            <w:pPr>
              <w:tabs>
                <w:tab w:val="left" w:pos="720"/>
              </w:tabs>
              <w:jc w:val="both"/>
              <w:rPr>
                <w:rFonts w:ascii="Arial" w:hAnsi="Arial" w:cs="Arial"/>
              </w:rPr>
            </w:pPr>
          </w:p>
          <w:p w14:paraId="3BC7F463" w14:textId="77777777" w:rsidR="002D6C7E" w:rsidRPr="002D6C7E" w:rsidRDefault="00930E6B" w:rsidP="0077013A">
            <w:pPr>
              <w:tabs>
                <w:tab w:val="left" w:pos="720"/>
              </w:tabs>
              <w:jc w:val="both"/>
              <w:rPr>
                <w:rFonts w:ascii="Arial" w:hAnsi="Arial" w:cs="Arial"/>
              </w:rPr>
            </w:pPr>
            <w:r>
              <w:rPr>
                <w:rFonts w:ascii="Arial" w:hAnsi="Arial" w:cs="Arial"/>
              </w:rPr>
              <w:t>Monthly</w:t>
            </w:r>
          </w:p>
        </w:tc>
      </w:tr>
      <w:tr w:rsidR="002D6C7E" w14:paraId="476E26AC" w14:textId="77777777" w:rsidTr="009E553B">
        <w:tc>
          <w:tcPr>
            <w:tcW w:w="828" w:type="dxa"/>
          </w:tcPr>
          <w:p w14:paraId="280F7D46" w14:textId="77777777" w:rsidR="00E14908" w:rsidRDefault="00E14908" w:rsidP="00E14908">
            <w:pPr>
              <w:tabs>
                <w:tab w:val="left" w:pos="720"/>
              </w:tabs>
              <w:jc w:val="center"/>
              <w:rPr>
                <w:rFonts w:ascii="Arial" w:hAnsi="Arial" w:cs="Arial"/>
              </w:rPr>
            </w:pPr>
          </w:p>
          <w:p w14:paraId="7545A78A" w14:textId="77777777" w:rsidR="00E14908" w:rsidRDefault="00E14908" w:rsidP="00E14908">
            <w:pPr>
              <w:tabs>
                <w:tab w:val="left" w:pos="720"/>
              </w:tabs>
              <w:jc w:val="center"/>
              <w:rPr>
                <w:rFonts w:ascii="Arial" w:hAnsi="Arial" w:cs="Arial"/>
              </w:rPr>
            </w:pPr>
          </w:p>
          <w:p w14:paraId="0C395EEC" w14:textId="77777777" w:rsidR="002D6C7E" w:rsidRPr="002D6C7E" w:rsidRDefault="002D6C7E" w:rsidP="00E14908">
            <w:pPr>
              <w:tabs>
                <w:tab w:val="left" w:pos="720"/>
              </w:tabs>
              <w:jc w:val="center"/>
              <w:rPr>
                <w:rFonts w:ascii="Arial" w:hAnsi="Arial" w:cs="Arial"/>
              </w:rPr>
            </w:pPr>
            <w:r w:rsidRPr="002D6C7E">
              <w:rPr>
                <w:rFonts w:ascii="Arial" w:hAnsi="Arial" w:cs="Arial"/>
              </w:rPr>
              <w:lastRenderedPageBreak/>
              <w:t>3.</w:t>
            </w:r>
          </w:p>
        </w:tc>
        <w:tc>
          <w:tcPr>
            <w:tcW w:w="2869" w:type="dxa"/>
          </w:tcPr>
          <w:p w14:paraId="0FFB3052" w14:textId="77777777" w:rsidR="00E14908" w:rsidRDefault="00E14908" w:rsidP="0077013A">
            <w:pPr>
              <w:tabs>
                <w:tab w:val="left" w:pos="720"/>
              </w:tabs>
              <w:jc w:val="both"/>
              <w:rPr>
                <w:rFonts w:ascii="Arial" w:hAnsi="Arial" w:cs="Arial"/>
              </w:rPr>
            </w:pPr>
          </w:p>
          <w:p w14:paraId="32797030" w14:textId="77777777" w:rsidR="00E14908" w:rsidRDefault="00E14908" w:rsidP="0077013A">
            <w:pPr>
              <w:tabs>
                <w:tab w:val="left" w:pos="720"/>
              </w:tabs>
              <w:jc w:val="both"/>
              <w:rPr>
                <w:rFonts w:ascii="Arial" w:hAnsi="Arial" w:cs="Arial"/>
              </w:rPr>
            </w:pPr>
          </w:p>
          <w:p w14:paraId="77D1B654" w14:textId="77777777" w:rsidR="002D6C7E" w:rsidRPr="002D6C7E" w:rsidRDefault="002D6C7E" w:rsidP="0077013A">
            <w:pPr>
              <w:tabs>
                <w:tab w:val="left" w:pos="720"/>
              </w:tabs>
              <w:jc w:val="both"/>
              <w:rPr>
                <w:rFonts w:ascii="Arial" w:hAnsi="Arial" w:cs="Arial"/>
              </w:rPr>
            </w:pPr>
            <w:r w:rsidRPr="002D6C7E">
              <w:rPr>
                <w:rFonts w:ascii="Arial" w:hAnsi="Arial" w:cs="Arial"/>
              </w:rPr>
              <w:lastRenderedPageBreak/>
              <w:t xml:space="preserve">Overdue Patches </w:t>
            </w:r>
          </w:p>
        </w:tc>
        <w:tc>
          <w:tcPr>
            <w:tcW w:w="2531" w:type="dxa"/>
          </w:tcPr>
          <w:p w14:paraId="434CAD00" w14:textId="77777777" w:rsidR="002D6C7E" w:rsidRPr="002D6C7E" w:rsidRDefault="002D6C7E" w:rsidP="0077013A">
            <w:pPr>
              <w:tabs>
                <w:tab w:val="left" w:pos="720"/>
              </w:tabs>
              <w:jc w:val="both"/>
              <w:rPr>
                <w:rFonts w:ascii="Arial" w:hAnsi="Arial" w:cs="Arial"/>
              </w:rPr>
            </w:pPr>
            <w:r w:rsidRPr="002D6C7E">
              <w:rPr>
                <w:rFonts w:ascii="Arial" w:hAnsi="Arial" w:cs="Arial"/>
              </w:rPr>
              <w:lastRenderedPageBreak/>
              <w:t xml:space="preserve">Patches which have not been applied </w:t>
            </w:r>
            <w:r w:rsidRPr="002D6C7E">
              <w:rPr>
                <w:rFonts w:ascii="Arial" w:hAnsi="Arial" w:cs="Arial"/>
              </w:rPr>
              <w:lastRenderedPageBreak/>
              <w:t>according to the implementation Schedule as agreed with the customer</w:t>
            </w:r>
          </w:p>
          <w:p w14:paraId="6F95B5D5" w14:textId="77777777" w:rsidR="002D6C7E" w:rsidRPr="002D6C7E" w:rsidRDefault="002D6C7E" w:rsidP="0077013A">
            <w:pPr>
              <w:tabs>
                <w:tab w:val="left" w:pos="720"/>
              </w:tabs>
              <w:jc w:val="both"/>
              <w:rPr>
                <w:rFonts w:ascii="Arial" w:hAnsi="Arial" w:cs="Arial"/>
              </w:rPr>
            </w:pPr>
          </w:p>
        </w:tc>
        <w:tc>
          <w:tcPr>
            <w:tcW w:w="1680" w:type="dxa"/>
          </w:tcPr>
          <w:p w14:paraId="5D6DAE9A" w14:textId="77777777" w:rsidR="00E14908" w:rsidRDefault="00E14908" w:rsidP="00E14908">
            <w:pPr>
              <w:tabs>
                <w:tab w:val="left" w:pos="720"/>
              </w:tabs>
              <w:jc w:val="center"/>
              <w:rPr>
                <w:rFonts w:ascii="Arial" w:hAnsi="Arial" w:cs="Arial"/>
              </w:rPr>
            </w:pPr>
          </w:p>
          <w:p w14:paraId="53D03E75" w14:textId="77777777" w:rsidR="00E14908" w:rsidRDefault="00E14908" w:rsidP="00E14908">
            <w:pPr>
              <w:tabs>
                <w:tab w:val="left" w:pos="720"/>
              </w:tabs>
              <w:jc w:val="center"/>
              <w:rPr>
                <w:rFonts w:ascii="Arial" w:hAnsi="Arial" w:cs="Arial"/>
              </w:rPr>
            </w:pPr>
          </w:p>
          <w:p w14:paraId="76F8F9A6" w14:textId="77777777" w:rsidR="002D6C7E" w:rsidRPr="002D6C7E" w:rsidRDefault="00930E6B" w:rsidP="00E14908">
            <w:pPr>
              <w:tabs>
                <w:tab w:val="left" w:pos="720"/>
              </w:tabs>
              <w:jc w:val="center"/>
              <w:rPr>
                <w:rFonts w:ascii="Arial" w:hAnsi="Arial" w:cs="Arial"/>
              </w:rPr>
            </w:pPr>
            <w:r>
              <w:rPr>
                <w:rFonts w:ascii="Arial" w:hAnsi="Arial" w:cs="Arial"/>
              </w:rPr>
              <w:lastRenderedPageBreak/>
              <w:t>NA</w:t>
            </w:r>
          </w:p>
        </w:tc>
        <w:tc>
          <w:tcPr>
            <w:tcW w:w="1337" w:type="dxa"/>
          </w:tcPr>
          <w:p w14:paraId="488E4BC4" w14:textId="77777777" w:rsidR="00E14908" w:rsidRDefault="00E14908" w:rsidP="0077013A">
            <w:pPr>
              <w:tabs>
                <w:tab w:val="left" w:pos="720"/>
              </w:tabs>
              <w:jc w:val="both"/>
              <w:rPr>
                <w:rFonts w:ascii="Arial" w:hAnsi="Arial" w:cs="Arial"/>
              </w:rPr>
            </w:pPr>
          </w:p>
          <w:p w14:paraId="15FD7ECA" w14:textId="77777777" w:rsidR="00E14908" w:rsidRDefault="00E14908" w:rsidP="0077013A">
            <w:pPr>
              <w:tabs>
                <w:tab w:val="left" w:pos="720"/>
              </w:tabs>
              <w:jc w:val="both"/>
              <w:rPr>
                <w:rFonts w:ascii="Arial" w:hAnsi="Arial" w:cs="Arial"/>
              </w:rPr>
            </w:pPr>
          </w:p>
          <w:p w14:paraId="38F5C408" w14:textId="77777777" w:rsidR="002D6C7E" w:rsidRPr="002D6C7E" w:rsidRDefault="00930E6B" w:rsidP="0077013A">
            <w:pPr>
              <w:tabs>
                <w:tab w:val="left" w:pos="720"/>
              </w:tabs>
              <w:jc w:val="both"/>
              <w:rPr>
                <w:rFonts w:ascii="Arial" w:hAnsi="Arial" w:cs="Arial"/>
              </w:rPr>
            </w:pPr>
            <w:r>
              <w:rPr>
                <w:rFonts w:ascii="Arial" w:hAnsi="Arial" w:cs="Arial"/>
              </w:rPr>
              <w:lastRenderedPageBreak/>
              <w:t>Monthly</w:t>
            </w:r>
          </w:p>
        </w:tc>
      </w:tr>
    </w:tbl>
    <w:p w14:paraId="67CE5E10" w14:textId="77777777" w:rsidR="002D6C7E" w:rsidRDefault="002D6C7E" w:rsidP="002D6C7E"/>
    <w:p w14:paraId="72FB73E3" w14:textId="77777777" w:rsidR="009B783B" w:rsidRDefault="009B783B" w:rsidP="00997057">
      <w:pPr>
        <w:ind w:left="720"/>
        <w:rPr>
          <w:rFonts w:ascii="Arial" w:hAnsi="Arial" w:cs="Arial"/>
        </w:rPr>
      </w:pPr>
    </w:p>
    <w:p w14:paraId="3399B0C5" w14:textId="77777777" w:rsidR="00043BE7" w:rsidRDefault="00043BE7" w:rsidP="00043BE7">
      <w:pPr>
        <w:pStyle w:val="MahindraSubheading"/>
        <w:numPr>
          <w:ilvl w:val="0"/>
          <w:numId w:val="8"/>
        </w:numPr>
        <w:rPr>
          <w:szCs w:val="20"/>
        </w:rPr>
      </w:pPr>
      <w:r>
        <w:rPr>
          <w:szCs w:val="20"/>
        </w:rPr>
        <w:t>Retaining Artifacts</w:t>
      </w:r>
    </w:p>
    <w:p w14:paraId="2A1F3F39" w14:textId="77777777" w:rsidR="00043BE7" w:rsidRDefault="00043BE7" w:rsidP="00043BE7">
      <w:pPr>
        <w:pStyle w:val="MahindraSubheading"/>
        <w:ind w:left="720"/>
        <w:rPr>
          <w:rFonts w:ascii="Arial" w:hAnsi="Arial" w:cs="Arial"/>
          <w:b w:val="0"/>
          <w:color w:val="auto"/>
          <w:sz w:val="22"/>
          <w:szCs w:val="22"/>
        </w:rPr>
      </w:pPr>
      <w:r w:rsidRPr="00F249A4">
        <w:rPr>
          <w:rFonts w:ascii="Arial" w:hAnsi="Arial" w:cs="Arial"/>
          <w:b w:val="0"/>
          <w:color w:val="auto"/>
          <w:sz w:val="22"/>
          <w:szCs w:val="22"/>
        </w:rPr>
        <w:t>The artifacts of complete and timely Process execution must be retained according to instructions given within the Process control points for audit trail purposes</w:t>
      </w:r>
      <w:r>
        <w:rPr>
          <w:rFonts w:ascii="Arial" w:hAnsi="Arial" w:cs="Arial"/>
          <w:b w:val="0"/>
          <w:color w:val="auto"/>
          <w:sz w:val="22"/>
          <w:szCs w:val="22"/>
        </w:rPr>
        <w:t>.</w:t>
      </w:r>
    </w:p>
    <w:p w14:paraId="0BC93664" w14:textId="77777777" w:rsidR="006568F8" w:rsidRDefault="006568F8" w:rsidP="006568F8">
      <w:pPr>
        <w:pStyle w:val="MahindraSubheading"/>
        <w:numPr>
          <w:ilvl w:val="0"/>
          <w:numId w:val="8"/>
        </w:numPr>
      </w:pPr>
      <w:r>
        <w:rPr>
          <w:szCs w:val="20"/>
        </w:rPr>
        <w:t>Measurements</w:t>
      </w:r>
    </w:p>
    <w:tbl>
      <w:tblPr>
        <w:tblStyle w:val="TableGrid"/>
        <w:tblW w:w="0" w:type="auto"/>
        <w:tblInd w:w="720" w:type="dxa"/>
        <w:tblLook w:val="01E0" w:firstRow="1" w:lastRow="1" w:firstColumn="1" w:lastColumn="1" w:noHBand="0" w:noVBand="0"/>
      </w:tblPr>
      <w:tblGrid>
        <w:gridCol w:w="1068"/>
        <w:gridCol w:w="2040"/>
        <w:gridCol w:w="5370"/>
      </w:tblGrid>
      <w:tr w:rsidR="006568F8" w14:paraId="2510647F" w14:textId="77777777" w:rsidTr="006568F8">
        <w:tc>
          <w:tcPr>
            <w:tcW w:w="1068" w:type="dxa"/>
            <w:vMerge w:val="restart"/>
          </w:tcPr>
          <w:p w14:paraId="41385526"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 xml:space="preserve">Steps </w:t>
            </w:r>
          </w:p>
        </w:tc>
        <w:tc>
          <w:tcPr>
            <w:tcW w:w="2040" w:type="dxa"/>
          </w:tcPr>
          <w:p w14:paraId="29275CD6"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 xml:space="preserve">Measurement </w:t>
            </w:r>
          </w:p>
        </w:tc>
        <w:tc>
          <w:tcPr>
            <w:tcW w:w="5370" w:type="dxa"/>
          </w:tcPr>
          <w:p w14:paraId="662142E6" w14:textId="77777777" w:rsidR="006568F8" w:rsidRPr="006568F8" w:rsidRDefault="006568F8" w:rsidP="00A758A8">
            <w:pPr>
              <w:tabs>
                <w:tab w:val="left" w:pos="720"/>
              </w:tabs>
              <w:spacing w:line="360" w:lineRule="auto"/>
              <w:jc w:val="both"/>
              <w:rPr>
                <w:rFonts w:ascii="Arial" w:hAnsi="Arial" w:cs="Arial"/>
              </w:rPr>
            </w:pPr>
          </w:p>
        </w:tc>
      </w:tr>
      <w:tr w:rsidR="006568F8" w14:paraId="34915F62" w14:textId="77777777" w:rsidTr="006568F8">
        <w:tc>
          <w:tcPr>
            <w:tcW w:w="1068" w:type="dxa"/>
            <w:vMerge/>
          </w:tcPr>
          <w:p w14:paraId="00EC280B" w14:textId="77777777" w:rsidR="006568F8" w:rsidRPr="006568F8" w:rsidRDefault="006568F8" w:rsidP="00A758A8">
            <w:pPr>
              <w:tabs>
                <w:tab w:val="left" w:pos="720"/>
              </w:tabs>
              <w:spacing w:line="360" w:lineRule="auto"/>
              <w:jc w:val="both"/>
              <w:rPr>
                <w:rFonts w:ascii="Arial" w:hAnsi="Arial" w:cs="Arial"/>
              </w:rPr>
            </w:pPr>
          </w:p>
        </w:tc>
        <w:tc>
          <w:tcPr>
            <w:tcW w:w="2040" w:type="dxa"/>
          </w:tcPr>
          <w:p w14:paraId="7EC8E18B"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 xml:space="preserve">Definition </w:t>
            </w:r>
          </w:p>
        </w:tc>
        <w:tc>
          <w:tcPr>
            <w:tcW w:w="5370" w:type="dxa"/>
          </w:tcPr>
          <w:p w14:paraId="7B81907F"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 xml:space="preserve">Target </w:t>
            </w:r>
          </w:p>
        </w:tc>
      </w:tr>
      <w:tr w:rsidR="006568F8" w14:paraId="5643D39D" w14:textId="77777777" w:rsidTr="006568F8">
        <w:tc>
          <w:tcPr>
            <w:tcW w:w="1068" w:type="dxa"/>
          </w:tcPr>
          <w:p w14:paraId="48050732"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1.</w:t>
            </w:r>
          </w:p>
        </w:tc>
        <w:tc>
          <w:tcPr>
            <w:tcW w:w="2040" w:type="dxa"/>
          </w:tcPr>
          <w:p w14:paraId="03F1E5C8"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 xml:space="preserve">Patch Advisories </w:t>
            </w:r>
          </w:p>
        </w:tc>
        <w:tc>
          <w:tcPr>
            <w:tcW w:w="5370" w:type="dxa"/>
          </w:tcPr>
          <w:p w14:paraId="7208CA3F"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As received</w:t>
            </w:r>
          </w:p>
        </w:tc>
      </w:tr>
      <w:tr w:rsidR="006568F8" w14:paraId="0E400051" w14:textId="77777777" w:rsidTr="006568F8">
        <w:tc>
          <w:tcPr>
            <w:tcW w:w="1068" w:type="dxa"/>
          </w:tcPr>
          <w:p w14:paraId="031A0A47"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2.</w:t>
            </w:r>
          </w:p>
        </w:tc>
        <w:tc>
          <w:tcPr>
            <w:tcW w:w="2040" w:type="dxa"/>
          </w:tcPr>
          <w:p w14:paraId="1908E9E9" w14:textId="77777777" w:rsidR="006568F8" w:rsidRPr="006568F8" w:rsidRDefault="006568F8" w:rsidP="006568F8">
            <w:pPr>
              <w:tabs>
                <w:tab w:val="left" w:pos="720"/>
              </w:tabs>
              <w:spacing w:line="360" w:lineRule="auto"/>
              <w:rPr>
                <w:rFonts w:ascii="Arial" w:hAnsi="Arial" w:cs="Arial"/>
              </w:rPr>
            </w:pPr>
            <w:r>
              <w:rPr>
                <w:rFonts w:ascii="Arial" w:hAnsi="Arial" w:cs="Arial"/>
              </w:rPr>
              <w:t>Timelines for Implementation</w:t>
            </w:r>
          </w:p>
        </w:tc>
        <w:tc>
          <w:tcPr>
            <w:tcW w:w="5370" w:type="dxa"/>
          </w:tcPr>
          <w:p w14:paraId="06025842" w14:textId="77777777" w:rsidR="006568F8" w:rsidRDefault="006568F8" w:rsidP="00A758A8">
            <w:pPr>
              <w:tabs>
                <w:tab w:val="left" w:pos="720"/>
              </w:tabs>
              <w:spacing w:line="360" w:lineRule="auto"/>
              <w:jc w:val="both"/>
              <w:rPr>
                <w:rFonts w:ascii="Arial" w:hAnsi="Arial" w:cs="Arial"/>
              </w:rPr>
            </w:pPr>
            <w:r w:rsidRPr="006568F8">
              <w:rPr>
                <w:rFonts w:ascii="Arial" w:hAnsi="Arial" w:cs="Arial"/>
              </w:rPr>
              <w:t>Recommended Implementation Schedule timelines:</w:t>
            </w:r>
          </w:p>
          <w:p w14:paraId="23008078" w14:textId="7AC76C09" w:rsidR="006568F8" w:rsidRPr="006568F8" w:rsidRDefault="006568F8" w:rsidP="00A758A8">
            <w:pPr>
              <w:tabs>
                <w:tab w:val="left" w:pos="720"/>
              </w:tabs>
              <w:spacing w:line="360" w:lineRule="auto"/>
              <w:jc w:val="both"/>
              <w:rPr>
                <w:rFonts w:ascii="Arial" w:hAnsi="Arial" w:cs="Arial"/>
              </w:rPr>
            </w:pPr>
            <w:r>
              <w:rPr>
                <w:rFonts w:ascii="Arial" w:hAnsi="Arial" w:cs="Arial"/>
              </w:rPr>
              <w:t>H</w:t>
            </w:r>
            <w:r w:rsidR="00E86E1E">
              <w:rPr>
                <w:rFonts w:ascii="Arial" w:hAnsi="Arial" w:cs="Arial"/>
              </w:rPr>
              <w:t xml:space="preserve">igh </w:t>
            </w:r>
            <w:r w:rsidR="00251E32">
              <w:rPr>
                <w:rFonts w:ascii="Arial" w:hAnsi="Arial" w:cs="Arial"/>
              </w:rPr>
              <w:t>Severity. -</w:t>
            </w:r>
            <w:r w:rsidR="00E86E1E">
              <w:rPr>
                <w:rFonts w:ascii="Arial" w:hAnsi="Arial" w:cs="Arial"/>
              </w:rPr>
              <w:t xml:space="preserve"> </w:t>
            </w:r>
            <w:r w:rsidRPr="006568F8">
              <w:rPr>
                <w:rFonts w:ascii="Arial" w:hAnsi="Arial" w:cs="Arial"/>
              </w:rPr>
              <w:t>50 Days</w:t>
            </w:r>
          </w:p>
          <w:p w14:paraId="654D40AD" w14:textId="77777777" w:rsidR="006568F8" w:rsidRPr="006568F8" w:rsidRDefault="006568F8" w:rsidP="00A758A8">
            <w:pPr>
              <w:tabs>
                <w:tab w:val="left" w:pos="720"/>
              </w:tabs>
              <w:spacing w:line="360" w:lineRule="auto"/>
              <w:jc w:val="both"/>
              <w:rPr>
                <w:rFonts w:ascii="Arial" w:hAnsi="Arial" w:cs="Arial"/>
              </w:rPr>
            </w:pPr>
            <w:r w:rsidRPr="006568F8">
              <w:rPr>
                <w:rFonts w:ascii="Arial" w:hAnsi="Arial" w:cs="Arial"/>
              </w:rPr>
              <w:t>Medium Severity - 60 Days</w:t>
            </w:r>
          </w:p>
          <w:p w14:paraId="5FB718D1" w14:textId="77777777" w:rsidR="006568F8" w:rsidRPr="006568F8" w:rsidRDefault="006568F8" w:rsidP="006568F8">
            <w:pPr>
              <w:tabs>
                <w:tab w:val="left" w:pos="720"/>
              </w:tabs>
              <w:spacing w:line="360" w:lineRule="auto"/>
              <w:jc w:val="both"/>
              <w:rPr>
                <w:rFonts w:ascii="Arial" w:hAnsi="Arial" w:cs="Arial"/>
              </w:rPr>
            </w:pPr>
            <w:r w:rsidRPr="006568F8">
              <w:rPr>
                <w:rFonts w:ascii="Arial" w:hAnsi="Arial" w:cs="Arial"/>
              </w:rPr>
              <w:t>Low Severity -</w:t>
            </w:r>
            <w:r w:rsidR="00E86E1E">
              <w:rPr>
                <w:rFonts w:ascii="Arial" w:hAnsi="Arial" w:cs="Arial"/>
              </w:rPr>
              <w:t xml:space="preserve"> </w:t>
            </w:r>
            <w:r w:rsidRPr="006568F8">
              <w:rPr>
                <w:rFonts w:ascii="Arial" w:hAnsi="Arial" w:cs="Arial"/>
              </w:rPr>
              <w:t>90 Days</w:t>
            </w:r>
          </w:p>
        </w:tc>
      </w:tr>
    </w:tbl>
    <w:p w14:paraId="4858D69A" w14:textId="77777777" w:rsidR="00BE7C47" w:rsidRDefault="00BE7C47" w:rsidP="00B3136C">
      <w:pPr>
        <w:pStyle w:val="MahindraSubheading"/>
        <w:numPr>
          <w:ilvl w:val="0"/>
          <w:numId w:val="8"/>
        </w:numPr>
        <w:rPr>
          <w:szCs w:val="20"/>
        </w:rPr>
      </w:pPr>
      <w:r>
        <w:rPr>
          <w:szCs w:val="20"/>
        </w:rPr>
        <w:t>Risk Statement</w:t>
      </w:r>
    </w:p>
    <w:p w14:paraId="132DAE1C" w14:textId="77777777" w:rsidR="0065554A" w:rsidRDefault="00BE7C47" w:rsidP="00553D60">
      <w:pPr>
        <w:pStyle w:val="ListParagraph"/>
        <w:rPr>
          <w:rStyle w:val="MahindraSubheadingChar"/>
          <w:rFonts w:ascii="Arial" w:hAnsi="Arial" w:cs="Arial"/>
          <w:sz w:val="36"/>
          <w:szCs w:val="36"/>
        </w:rPr>
      </w:pPr>
      <w:r w:rsidRPr="00BE7C47">
        <w:rPr>
          <w:rFonts w:ascii="Arial" w:hAnsi="Arial" w:cs="Arial"/>
        </w:rPr>
        <w:t>Non-implementation security fix and patch for all the software components like OS, D</w:t>
      </w:r>
      <w:r>
        <w:rPr>
          <w:rFonts w:ascii="Arial" w:hAnsi="Arial" w:cs="Arial"/>
        </w:rPr>
        <w:t>B, App</w:t>
      </w:r>
      <w:r w:rsidRPr="00BE7C47">
        <w:rPr>
          <w:rFonts w:ascii="Arial" w:hAnsi="Arial" w:cs="Arial"/>
        </w:rPr>
        <w:t xml:space="preserve"> and other sub-systems of the servers gives exposure for exploitation of the security weakness and would allow unauthorized breach of security environment</w:t>
      </w:r>
      <w:r w:rsidR="00553D60">
        <w:rPr>
          <w:rFonts w:ascii="Arial" w:hAnsi="Arial" w:cs="Arial"/>
        </w:rPr>
        <w:t>.</w:t>
      </w:r>
    </w:p>
    <w:p w14:paraId="5A7D2BAE" w14:textId="77777777" w:rsidR="0051046A" w:rsidRDefault="000E5178" w:rsidP="00B3136C">
      <w:pPr>
        <w:pStyle w:val="MahindraHeading"/>
        <w:numPr>
          <w:ilvl w:val="0"/>
          <w:numId w:val="9"/>
        </w:numPr>
        <w:rPr>
          <w:rStyle w:val="MahindraSubheadingChar"/>
          <w:rFonts w:ascii="Arial" w:hAnsi="Arial" w:cs="Arial"/>
          <w:b/>
          <w:sz w:val="36"/>
          <w:szCs w:val="36"/>
        </w:rPr>
      </w:pPr>
      <w:bookmarkStart w:id="1" w:name="_Toc349645227"/>
      <w:r>
        <w:rPr>
          <w:rStyle w:val="MahindraSubheadingChar"/>
          <w:rFonts w:ascii="Arial" w:hAnsi="Arial" w:cs="Arial"/>
          <w:b/>
          <w:sz w:val="36"/>
          <w:szCs w:val="36"/>
        </w:rPr>
        <w:lastRenderedPageBreak/>
        <w:t>Security Patch Management Process</w:t>
      </w:r>
      <w:bookmarkEnd w:id="1"/>
    </w:p>
    <w:p w14:paraId="0F01A54E" w14:textId="77777777" w:rsidR="00273274" w:rsidRDefault="00273274" w:rsidP="00A70EA9">
      <w:pPr>
        <w:pStyle w:val="MahindraHeading"/>
        <w:tabs>
          <w:tab w:val="left" w:pos="3734"/>
        </w:tabs>
        <w:ind w:left="360"/>
        <w:rPr>
          <w:rFonts w:ascii="Arial" w:eastAsia="Calibri" w:hAnsi="Arial" w:cs="Arial"/>
          <w:noProof/>
          <w:sz w:val="36"/>
          <w:szCs w:val="36"/>
        </w:rPr>
      </w:pPr>
    </w:p>
    <w:p w14:paraId="4D2F54D0" w14:textId="77777777" w:rsidR="00273274" w:rsidRDefault="00273274" w:rsidP="00A70EA9">
      <w:pPr>
        <w:pStyle w:val="MahindraHeading"/>
        <w:tabs>
          <w:tab w:val="left" w:pos="3734"/>
        </w:tabs>
        <w:ind w:left="360"/>
        <w:rPr>
          <w:rFonts w:ascii="Arial" w:eastAsia="Calibri" w:hAnsi="Arial" w:cs="Arial"/>
          <w:noProof/>
          <w:sz w:val="36"/>
          <w:szCs w:val="36"/>
        </w:rPr>
      </w:pPr>
      <w:r>
        <w:rPr>
          <w:rFonts w:ascii="Arial" w:eastAsia="Calibri" w:hAnsi="Arial" w:cs="Arial"/>
          <w:noProof/>
          <w:sz w:val="36"/>
          <w:szCs w:val="36"/>
        </w:rPr>
        <w:drawing>
          <wp:inline distT="0" distB="0" distL="0" distR="0" wp14:anchorId="32A99E8A" wp14:editId="3033E3C8">
            <wp:extent cx="5943600" cy="4412615"/>
            <wp:effectExtent l="19050" t="0" r="0" b="0"/>
            <wp:docPr id="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943600" cy="4412615"/>
                    </a:xfrm>
                    <a:prstGeom prst="rect">
                      <a:avLst/>
                    </a:prstGeom>
                    <a:noFill/>
                    <a:ln w="9525">
                      <a:noFill/>
                      <a:miter lim="800000"/>
                      <a:headEnd/>
                      <a:tailEnd/>
                    </a:ln>
                  </pic:spPr>
                </pic:pic>
              </a:graphicData>
            </a:graphic>
          </wp:inline>
        </w:drawing>
      </w:r>
    </w:p>
    <w:p w14:paraId="2BD5813C" w14:textId="77777777" w:rsidR="00273274" w:rsidRDefault="00273274" w:rsidP="00A70EA9">
      <w:pPr>
        <w:pStyle w:val="MahindraHeading"/>
        <w:tabs>
          <w:tab w:val="left" w:pos="3734"/>
        </w:tabs>
        <w:ind w:left="360"/>
        <w:rPr>
          <w:rFonts w:ascii="Arial" w:eastAsia="Calibri" w:hAnsi="Arial" w:cs="Arial"/>
          <w:noProof/>
          <w:sz w:val="36"/>
          <w:szCs w:val="36"/>
        </w:rPr>
      </w:pPr>
    </w:p>
    <w:p w14:paraId="38CBB430" w14:textId="77777777" w:rsidR="00273274" w:rsidRDefault="00273274" w:rsidP="00A70EA9">
      <w:pPr>
        <w:pStyle w:val="MahindraHeading"/>
        <w:tabs>
          <w:tab w:val="left" w:pos="3734"/>
        </w:tabs>
        <w:ind w:left="360"/>
        <w:rPr>
          <w:rFonts w:ascii="Arial" w:eastAsia="Calibri" w:hAnsi="Arial" w:cs="Arial"/>
          <w:noProof/>
          <w:sz w:val="36"/>
          <w:szCs w:val="36"/>
        </w:rPr>
      </w:pPr>
    </w:p>
    <w:p w14:paraId="79CC63A9" w14:textId="77777777" w:rsidR="00273274" w:rsidRDefault="00273274" w:rsidP="00A70EA9">
      <w:pPr>
        <w:pStyle w:val="MahindraHeading"/>
        <w:tabs>
          <w:tab w:val="left" w:pos="3734"/>
        </w:tabs>
        <w:ind w:left="360"/>
        <w:rPr>
          <w:rFonts w:ascii="Arial" w:eastAsia="Calibri" w:hAnsi="Arial" w:cs="Arial"/>
          <w:noProof/>
          <w:sz w:val="36"/>
          <w:szCs w:val="36"/>
        </w:rPr>
      </w:pPr>
    </w:p>
    <w:p w14:paraId="31183C83" w14:textId="77777777" w:rsidR="00273274" w:rsidRDefault="00273274" w:rsidP="00A70EA9">
      <w:pPr>
        <w:pStyle w:val="MahindraHeading"/>
        <w:tabs>
          <w:tab w:val="left" w:pos="3734"/>
        </w:tabs>
        <w:ind w:left="360"/>
        <w:rPr>
          <w:rFonts w:ascii="Arial" w:eastAsia="Calibri" w:hAnsi="Arial" w:cs="Arial"/>
          <w:noProof/>
          <w:sz w:val="36"/>
          <w:szCs w:val="36"/>
        </w:rPr>
      </w:pPr>
    </w:p>
    <w:p w14:paraId="09D639A5" w14:textId="77777777" w:rsidR="00273274" w:rsidRDefault="00273274" w:rsidP="00A70EA9">
      <w:pPr>
        <w:pStyle w:val="MahindraHeading"/>
        <w:tabs>
          <w:tab w:val="left" w:pos="3734"/>
        </w:tabs>
        <w:ind w:left="360"/>
        <w:rPr>
          <w:rFonts w:ascii="Arial" w:eastAsia="Calibri" w:hAnsi="Arial" w:cs="Arial"/>
          <w:noProof/>
          <w:sz w:val="36"/>
          <w:szCs w:val="36"/>
        </w:rPr>
      </w:pPr>
    </w:p>
    <w:p w14:paraId="7A6E306D" w14:textId="77777777" w:rsidR="00273274" w:rsidRDefault="00273274" w:rsidP="00A70EA9">
      <w:pPr>
        <w:pStyle w:val="MahindraHeading"/>
        <w:tabs>
          <w:tab w:val="left" w:pos="3734"/>
        </w:tabs>
        <w:ind w:left="360"/>
        <w:rPr>
          <w:rFonts w:ascii="Arial" w:eastAsia="Calibri" w:hAnsi="Arial" w:cs="Arial"/>
          <w:noProof/>
          <w:sz w:val="36"/>
          <w:szCs w:val="36"/>
        </w:rPr>
      </w:pPr>
    </w:p>
    <w:p w14:paraId="7044BC5B" w14:textId="77777777" w:rsidR="00273274" w:rsidRDefault="00273274" w:rsidP="00A70EA9">
      <w:pPr>
        <w:pStyle w:val="MahindraHeading"/>
        <w:tabs>
          <w:tab w:val="left" w:pos="3734"/>
        </w:tabs>
        <w:ind w:left="360"/>
        <w:rPr>
          <w:rFonts w:ascii="Arial" w:eastAsia="Calibri" w:hAnsi="Arial" w:cs="Arial"/>
          <w:noProof/>
          <w:sz w:val="36"/>
          <w:szCs w:val="36"/>
        </w:rPr>
      </w:pPr>
    </w:p>
    <w:p w14:paraId="17FAEB84" w14:textId="77777777" w:rsidR="00273274" w:rsidRDefault="00273274" w:rsidP="00A70EA9">
      <w:pPr>
        <w:pStyle w:val="MahindraHeading"/>
        <w:tabs>
          <w:tab w:val="left" w:pos="3734"/>
        </w:tabs>
        <w:ind w:left="360"/>
        <w:rPr>
          <w:rFonts w:ascii="Arial" w:eastAsia="Calibri" w:hAnsi="Arial" w:cs="Arial"/>
          <w:noProof/>
          <w:sz w:val="36"/>
          <w:szCs w:val="36"/>
        </w:rPr>
      </w:pPr>
    </w:p>
    <w:p w14:paraId="1029F58E" w14:textId="77777777" w:rsidR="00273274" w:rsidRDefault="00273274" w:rsidP="00A70EA9">
      <w:pPr>
        <w:pStyle w:val="MahindraHeading"/>
        <w:tabs>
          <w:tab w:val="left" w:pos="3734"/>
        </w:tabs>
        <w:ind w:left="360"/>
        <w:rPr>
          <w:rFonts w:ascii="Arial" w:eastAsia="Calibri" w:hAnsi="Arial" w:cs="Arial"/>
          <w:noProof/>
          <w:sz w:val="36"/>
          <w:szCs w:val="36"/>
        </w:rPr>
      </w:pPr>
    </w:p>
    <w:p w14:paraId="34BE10D1" w14:textId="77777777" w:rsidR="00273274" w:rsidRDefault="00273274" w:rsidP="00A70EA9">
      <w:pPr>
        <w:pStyle w:val="MahindraHeading"/>
        <w:tabs>
          <w:tab w:val="left" w:pos="3734"/>
        </w:tabs>
        <w:ind w:left="360"/>
        <w:rPr>
          <w:rFonts w:ascii="Arial" w:eastAsia="Calibri" w:hAnsi="Arial" w:cs="Arial"/>
          <w:noProof/>
          <w:sz w:val="36"/>
          <w:szCs w:val="36"/>
        </w:rPr>
      </w:pPr>
    </w:p>
    <w:p w14:paraId="7A97FFA8" w14:textId="77777777" w:rsidR="00A758A8" w:rsidRDefault="00A70EA9" w:rsidP="00A70EA9">
      <w:pPr>
        <w:pStyle w:val="MahindraHeading"/>
        <w:tabs>
          <w:tab w:val="left" w:pos="3734"/>
        </w:tabs>
        <w:ind w:left="360"/>
        <w:rPr>
          <w:rFonts w:ascii="Arial" w:eastAsia="Calibri" w:hAnsi="Arial" w:cs="Arial"/>
          <w:noProof/>
          <w:sz w:val="36"/>
          <w:szCs w:val="36"/>
        </w:rPr>
      </w:pPr>
      <w:r>
        <w:rPr>
          <w:rFonts w:ascii="Arial" w:eastAsia="Calibri" w:hAnsi="Arial" w:cs="Arial"/>
          <w:noProof/>
          <w:sz w:val="36"/>
          <w:szCs w:val="36"/>
        </w:rPr>
        <w:tab/>
      </w:r>
    </w:p>
    <w:p w14:paraId="3437D927" w14:textId="77777777" w:rsidR="00A70EA9" w:rsidRDefault="00A70EA9" w:rsidP="00A70EA9">
      <w:pPr>
        <w:pStyle w:val="MahindraHeading"/>
        <w:tabs>
          <w:tab w:val="left" w:pos="3734"/>
        </w:tabs>
        <w:ind w:left="360"/>
        <w:rPr>
          <w:rFonts w:ascii="Arial" w:eastAsia="Calibri" w:hAnsi="Arial" w:cs="Arial"/>
          <w:noProof/>
          <w:sz w:val="36"/>
          <w:szCs w:val="36"/>
        </w:rPr>
      </w:pPr>
    </w:p>
    <w:p w14:paraId="5D92703A" w14:textId="77777777" w:rsidR="00A70EA9" w:rsidRDefault="00A70EA9" w:rsidP="00A70EA9">
      <w:pPr>
        <w:pStyle w:val="MahindraHeading"/>
        <w:tabs>
          <w:tab w:val="left" w:pos="3734"/>
        </w:tabs>
        <w:ind w:left="360"/>
        <w:rPr>
          <w:rFonts w:ascii="Arial" w:eastAsia="Calibri" w:hAnsi="Arial" w:cs="Arial"/>
          <w:noProof/>
          <w:sz w:val="36"/>
          <w:szCs w:val="36"/>
        </w:rPr>
      </w:pPr>
    </w:p>
    <w:p w14:paraId="55E850B6" w14:textId="77777777" w:rsidR="00A70EA9" w:rsidRDefault="00A70EA9" w:rsidP="0000079B">
      <w:pPr>
        <w:pStyle w:val="MahindraHeading"/>
        <w:ind w:left="360"/>
        <w:rPr>
          <w:rFonts w:ascii="Arial" w:eastAsia="Calibri" w:hAnsi="Arial" w:cs="Arial"/>
          <w:noProof/>
          <w:sz w:val="36"/>
          <w:szCs w:val="36"/>
        </w:rPr>
      </w:pPr>
    </w:p>
    <w:p w14:paraId="4C6D48AF" w14:textId="77777777" w:rsidR="00566F08" w:rsidRPr="00545498" w:rsidRDefault="00186471" w:rsidP="00545498">
      <w:pPr>
        <w:pStyle w:val="MahindraHeading"/>
        <w:tabs>
          <w:tab w:val="left" w:pos="2110"/>
        </w:tabs>
        <w:rPr>
          <w:rStyle w:val="MahindraSubheadingChar"/>
          <w:rFonts w:ascii="Arial" w:hAnsi="Arial" w:cs="Arial"/>
          <w:b/>
        </w:rPr>
      </w:pPr>
      <w:r w:rsidRPr="00545498">
        <w:rPr>
          <w:rStyle w:val="MahindraSubheadingChar"/>
          <w:rFonts w:ascii="Arial" w:hAnsi="Arial" w:cs="Arial"/>
          <w:b/>
        </w:rPr>
        <w:t xml:space="preserve">Security </w:t>
      </w:r>
      <w:r w:rsidR="00545498" w:rsidRPr="00545498">
        <w:rPr>
          <w:rStyle w:val="MahindraSubheadingChar"/>
          <w:rFonts w:ascii="Arial" w:hAnsi="Arial" w:cs="Arial"/>
          <w:b/>
        </w:rPr>
        <w:t>patch management process workflow</w:t>
      </w:r>
    </w:p>
    <w:p w14:paraId="178A3100" w14:textId="77777777" w:rsidR="00186471" w:rsidRDefault="00186471" w:rsidP="0051046A">
      <w:pPr>
        <w:pStyle w:val="MahindraHeading"/>
        <w:rPr>
          <w:rStyle w:val="MahindraSubheadingChar"/>
          <w:rFonts w:ascii="Arial" w:hAnsi="Arial" w:cs="Arial"/>
          <w:b/>
          <w:sz w:val="36"/>
          <w:szCs w:val="36"/>
        </w:rPr>
      </w:pPr>
    </w:p>
    <w:tbl>
      <w:tblPr>
        <w:tblW w:w="10040" w:type="dxa"/>
        <w:tblInd w:w="91" w:type="dxa"/>
        <w:tblLook w:val="04A0" w:firstRow="1" w:lastRow="0" w:firstColumn="1" w:lastColumn="0" w:noHBand="0" w:noVBand="1"/>
      </w:tblPr>
      <w:tblGrid>
        <w:gridCol w:w="700"/>
        <w:gridCol w:w="3140"/>
        <w:gridCol w:w="1800"/>
        <w:gridCol w:w="2060"/>
        <w:gridCol w:w="2340"/>
      </w:tblGrid>
      <w:tr w:rsidR="00C269CA" w:rsidRPr="00C269CA" w14:paraId="4A66A034" w14:textId="77777777" w:rsidTr="00C269CA">
        <w:trPr>
          <w:trHeight w:val="510"/>
        </w:trPr>
        <w:tc>
          <w:tcPr>
            <w:tcW w:w="700" w:type="dxa"/>
            <w:tcBorders>
              <w:top w:val="single" w:sz="4" w:space="0" w:color="auto"/>
              <w:left w:val="single" w:sz="4" w:space="0" w:color="auto"/>
              <w:bottom w:val="single" w:sz="4" w:space="0" w:color="auto"/>
              <w:right w:val="single" w:sz="4" w:space="0" w:color="auto"/>
            </w:tcBorders>
            <w:shd w:val="clear" w:color="000000" w:fill="C00000"/>
            <w:hideMark/>
          </w:tcPr>
          <w:p w14:paraId="2B869528" w14:textId="77777777" w:rsidR="00C269CA" w:rsidRPr="00C269CA" w:rsidRDefault="00C269CA"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Sl. No.</w:t>
            </w:r>
          </w:p>
        </w:tc>
        <w:tc>
          <w:tcPr>
            <w:tcW w:w="3140" w:type="dxa"/>
            <w:tcBorders>
              <w:top w:val="single" w:sz="4" w:space="0" w:color="auto"/>
              <w:left w:val="nil"/>
              <w:bottom w:val="single" w:sz="4" w:space="0" w:color="auto"/>
              <w:right w:val="single" w:sz="4" w:space="0" w:color="auto"/>
            </w:tcBorders>
            <w:shd w:val="clear" w:color="000000" w:fill="C00000"/>
            <w:hideMark/>
          </w:tcPr>
          <w:p w14:paraId="6514F64C" w14:textId="77777777" w:rsidR="00C269CA" w:rsidRPr="00C269CA" w:rsidRDefault="00C269CA"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Activity</w:t>
            </w:r>
          </w:p>
        </w:tc>
        <w:tc>
          <w:tcPr>
            <w:tcW w:w="1800" w:type="dxa"/>
            <w:tcBorders>
              <w:top w:val="single" w:sz="4" w:space="0" w:color="auto"/>
              <w:left w:val="nil"/>
              <w:bottom w:val="single" w:sz="4" w:space="0" w:color="auto"/>
              <w:right w:val="single" w:sz="4" w:space="0" w:color="auto"/>
            </w:tcBorders>
            <w:shd w:val="clear" w:color="000000" w:fill="C00000"/>
            <w:hideMark/>
          </w:tcPr>
          <w:p w14:paraId="7039A87C" w14:textId="77777777" w:rsidR="00C269CA" w:rsidRPr="00C269CA" w:rsidRDefault="00C269CA"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Responsibility</w:t>
            </w:r>
          </w:p>
        </w:tc>
        <w:tc>
          <w:tcPr>
            <w:tcW w:w="2060" w:type="dxa"/>
            <w:tcBorders>
              <w:top w:val="single" w:sz="4" w:space="0" w:color="auto"/>
              <w:left w:val="nil"/>
              <w:bottom w:val="single" w:sz="4" w:space="0" w:color="auto"/>
              <w:right w:val="single" w:sz="4" w:space="0" w:color="auto"/>
            </w:tcBorders>
            <w:shd w:val="clear" w:color="000000" w:fill="C00000"/>
            <w:hideMark/>
          </w:tcPr>
          <w:p w14:paraId="6F0185F2" w14:textId="77777777" w:rsidR="00C269CA" w:rsidRPr="00C269CA" w:rsidRDefault="00C269CA"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Output</w:t>
            </w:r>
          </w:p>
        </w:tc>
        <w:tc>
          <w:tcPr>
            <w:tcW w:w="2340" w:type="dxa"/>
            <w:tcBorders>
              <w:top w:val="single" w:sz="4" w:space="0" w:color="auto"/>
              <w:left w:val="nil"/>
              <w:bottom w:val="single" w:sz="4" w:space="0" w:color="auto"/>
              <w:right w:val="single" w:sz="4" w:space="0" w:color="auto"/>
            </w:tcBorders>
            <w:shd w:val="clear" w:color="000000" w:fill="C00000"/>
            <w:hideMark/>
          </w:tcPr>
          <w:p w14:paraId="287C7A25" w14:textId="77777777" w:rsidR="00C269CA" w:rsidRPr="00C269CA" w:rsidRDefault="00C269CA" w:rsidP="00C269CA">
            <w:pPr>
              <w:spacing w:after="0" w:line="240" w:lineRule="auto"/>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Internal SLAs/ Performance Criteria</w:t>
            </w:r>
          </w:p>
        </w:tc>
      </w:tr>
      <w:tr w:rsidR="00C269CA" w:rsidRPr="00C269CA" w14:paraId="683655B2" w14:textId="77777777" w:rsidTr="00C269CA">
        <w:trPr>
          <w:trHeight w:val="102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E1CBEA9"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1</w:t>
            </w:r>
          </w:p>
        </w:tc>
        <w:tc>
          <w:tcPr>
            <w:tcW w:w="3140" w:type="dxa"/>
            <w:tcBorders>
              <w:top w:val="nil"/>
              <w:left w:val="nil"/>
              <w:bottom w:val="single" w:sz="4" w:space="0" w:color="auto"/>
              <w:right w:val="single" w:sz="4" w:space="0" w:color="auto"/>
            </w:tcBorders>
            <w:shd w:val="clear" w:color="auto" w:fill="auto"/>
            <w:hideMark/>
          </w:tcPr>
          <w:p w14:paraId="0FCB3616"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Acquire the latest copy of the Airtel Money Asset Register </w:t>
            </w:r>
          </w:p>
        </w:tc>
        <w:tc>
          <w:tcPr>
            <w:tcW w:w="1800" w:type="dxa"/>
            <w:tcBorders>
              <w:top w:val="nil"/>
              <w:left w:val="nil"/>
              <w:bottom w:val="single" w:sz="4" w:space="0" w:color="auto"/>
              <w:right w:val="single" w:sz="4" w:space="0" w:color="auto"/>
            </w:tcBorders>
            <w:shd w:val="clear" w:color="auto" w:fill="auto"/>
            <w:hideMark/>
          </w:tcPr>
          <w:p w14:paraId="01E6918F" w14:textId="77777777" w:rsidR="00C269CA" w:rsidRPr="00C269CA" w:rsidRDefault="00FC474B" w:rsidP="00FC474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lang w:val="en-GB"/>
              </w:rPr>
              <w:t xml:space="preserve">Patch Manager </w:t>
            </w:r>
          </w:p>
        </w:tc>
        <w:tc>
          <w:tcPr>
            <w:tcW w:w="2060" w:type="dxa"/>
            <w:tcBorders>
              <w:top w:val="nil"/>
              <w:left w:val="nil"/>
              <w:bottom w:val="single" w:sz="4" w:space="0" w:color="auto"/>
              <w:right w:val="single" w:sz="4" w:space="0" w:color="auto"/>
            </w:tcBorders>
            <w:shd w:val="clear" w:color="auto" w:fill="auto"/>
            <w:hideMark/>
          </w:tcPr>
          <w:p w14:paraId="056ACAD5"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 Latest patch released by vendor </w:t>
            </w:r>
          </w:p>
        </w:tc>
        <w:tc>
          <w:tcPr>
            <w:tcW w:w="2340" w:type="dxa"/>
            <w:tcBorders>
              <w:top w:val="nil"/>
              <w:left w:val="nil"/>
              <w:bottom w:val="single" w:sz="4" w:space="0" w:color="auto"/>
              <w:right w:val="single" w:sz="4" w:space="0" w:color="auto"/>
            </w:tcBorders>
            <w:shd w:val="clear" w:color="auto" w:fill="auto"/>
            <w:hideMark/>
          </w:tcPr>
          <w:p w14:paraId="6CF4037A"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Turnaround time to discover a patch released by a vendor (alert) and assign priority </w:t>
            </w:r>
          </w:p>
        </w:tc>
      </w:tr>
      <w:tr w:rsidR="00C269CA" w:rsidRPr="00C269CA" w14:paraId="3A027CCD" w14:textId="77777777" w:rsidTr="00C269CA">
        <w:trPr>
          <w:trHeight w:val="178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7827E6F"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2</w:t>
            </w:r>
          </w:p>
        </w:tc>
        <w:tc>
          <w:tcPr>
            <w:tcW w:w="3140" w:type="dxa"/>
            <w:tcBorders>
              <w:top w:val="nil"/>
              <w:left w:val="nil"/>
              <w:bottom w:val="single" w:sz="4" w:space="0" w:color="auto"/>
              <w:right w:val="single" w:sz="4" w:space="0" w:color="auto"/>
            </w:tcBorders>
            <w:shd w:val="clear" w:color="auto" w:fill="auto"/>
            <w:hideMark/>
          </w:tcPr>
          <w:p w14:paraId="343929F6" w14:textId="77777777" w:rsidR="00C269CA" w:rsidRPr="00C269CA" w:rsidRDefault="00C269CA" w:rsidP="00BA3777">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Determine the best source of information about Patches applicable to platform/ Applications/ Network devices.</w:t>
            </w:r>
          </w:p>
        </w:tc>
        <w:tc>
          <w:tcPr>
            <w:tcW w:w="1800" w:type="dxa"/>
            <w:tcBorders>
              <w:top w:val="nil"/>
              <w:left w:val="nil"/>
              <w:bottom w:val="single" w:sz="4" w:space="0" w:color="auto"/>
              <w:right w:val="single" w:sz="4" w:space="0" w:color="auto"/>
            </w:tcBorders>
            <w:shd w:val="clear" w:color="auto" w:fill="auto"/>
            <w:hideMark/>
          </w:tcPr>
          <w:p w14:paraId="100BA0B5"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Patch Manager</w:t>
            </w:r>
          </w:p>
        </w:tc>
        <w:tc>
          <w:tcPr>
            <w:tcW w:w="2060" w:type="dxa"/>
            <w:tcBorders>
              <w:top w:val="nil"/>
              <w:left w:val="nil"/>
              <w:bottom w:val="single" w:sz="4" w:space="0" w:color="auto"/>
              <w:right w:val="single" w:sz="4" w:space="0" w:color="auto"/>
            </w:tcBorders>
            <w:shd w:val="clear" w:color="auto" w:fill="auto"/>
            <w:hideMark/>
          </w:tcPr>
          <w:p w14:paraId="2920E72B" w14:textId="77777777" w:rsidR="00C269CA" w:rsidRPr="00C269CA" w:rsidRDefault="00BA3777"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Patch Source</w:t>
            </w:r>
          </w:p>
        </w:tc>
        <w:tc>
          <w:tcPr>
            <w:tcW w:w="2340" w:type="dxa"/>
            <w:tcBorders>
              <w:top w:val="nil"/>
              <w:left w:val="nil"/>
              <w:bottom w:val="single" w:sz="4" w:space="0" w:color="auto"/>
              <w:right w:val="single" w:sz="4" w:space="0" w:color="auto"/>
            </w:tcBorders>
            <w:shd w:val="clear" w:color="auto" w:fill="auto"/>
            <w:hideMark/>
          </w:tcPr>
          <w:p w14:paraId="6E5124ED"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7B13FF27" w14:textId="77777777" w:rsidTr="00BA3777">
        <w:trPr>
          <w:trHeight w:val="152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C7AA31C"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3</w:t>
            </w:r>
          </w:p>
        </w:tc>
        <w:tc>
          <w:tcPr>
            <w:tcW w:w="3140" w:type="dxa"/>
            <w:tcBorders>
              <w:top w:val="nil"/>
              <w:left w:val="nil"/>
              <w:bottom w:val="single" w:sz="4" w:space="0" w:color="auto"/>
              <w:right w:val="single" w:sz="4" w:space="0" w:color="auto"/>
            </w:tcBorders>
            <w:shd w:val="clear" w:color="auto" w:fill="auto"/>
            <w:hideMark/>
          </w:tcPr>
          <w:p w14:paraId="57D02C75" w14:textId="77777777" w:rsidR="00C269CA" w:rsidRPr="00C269CA" w:rsidRDefault="00C269CA" w:rsidP="00BA3777">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Prepare an advisory of all patches pertaining to the list of all platforms/ Applications/ Technical-Network devices and send it to Patch Implementer, Asset Owner </w:t>
            </w:r>
          </w:p>
        </w:tc>
        <w:tc>
          <w:tcPr>
            <w:tcW w:w="1800" w:type="dxa"/>
            <w:tcBorders>
              <w:top w:val="nil"/>
              <w:left w:val="nil"/>
              <w:bottom w:val="single" w:sz="4" w:space="0" w:color="auto"/>
              <w:right w:val="single" w:sz="4" w:space="0" w:color="auto"/>
            </w:tcBorders>
            <w:shd w:val="clear" w:color="auto" w:fill="auto"/>
            <w:hideMark/>
          </w:tcPr>
          <w:p w14:paraId="684662B0" w14:textId="77777777" w:rsidR="00C269CA" w:rsidRPr="00C269CA" w:rsidRDefault="00C269CA" w:rsidP="00C269CA">
            <w:pPr>
              <w:spacing w:after="0" w:line="240" w:lineRule="auto"/>
              <w:rPr>
                <w:rFonts w:eastAsia="Times New Roman" w:cs="Calibri"/>
                <w:color w:val="000000"/>
                <w:sz w:val="20"/>
                <w:szCs w:val="20"/>
              </w:rPr>
            </w:pPr>
            <w:r w:rsidRPr="00C269CA">
              <w:rPr>
                <w:rFonts w:eastAsia="Times New Roman" w:cs="Calibri"/>
                <w:bCs/>
                <w:color w:val="000000"/>
                <w:sz w:val="20"/>
                <w:szCs w:val="20"/>
              </w:rPr>
              <w:t xml:space="preserve">Patch Manager </w:t>
            </w:r>
          </w:p>
        </w:tc>
        <w:tc>
          <w:tcPr>
            <w:tcW w:w="2060" w:type="dxa"/>
            <w:tcBorders>
              <w:top w:val="nil"/>
              <w:left w:val="nil"/>
              <w:bottom w:val="single" w:sz="4" w:space="0" w:color="auto"/>
              <w:right w:val="single" w:sz="4" w:space="0" w:color="auto"/>
            </w:tcBorders>
            <w:shd w:val="clear" w:color="auto" w:fill="auto"/>
            <w:hideMark/>
          </w:tcPr>
          <w:p w14:paraId="6F44E023"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Criticality determined </w:t>
            </w:r>
          </w:p>
        </w:tc>
        <w:tc>
          <w:tcPr>
            <w:tcW w:w="2340" w:type="dxa"/>
            <w:tcBorders>
              <w:top w:val="nil"/>
              <w:left w:val="nil"/>
              <w:bottom w:val="single" w:sz="4" w:space="0" w:color="auto"/>
              <w:right w:val="single" w:sz="4" w:space="0" w:color="auto"/>
            </w:tcBorders>
            <w:shd w:val="clear" w:color="auto" w:fill="auto"/>
            <w:hideMark/>
          </w:tcPr>
          <w:p w14:paraId="405795A0"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7069681C" w14:textId="77777777" w:rsidTr="00C269CA">
        <w:trPr>
          <w:trHeight w:val="1335"/>
        </w:trPr>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493067D0"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4</w:t>
            </w:r>
          </w:p>
        </w:tc>
        <w:tc>
          <w:tcPr>
            <w:tcW w:w="3140" w:type="dxa"/>
            <w:vMerge w:val="restart"/>
            <w:tcBorders>
              <w:top w:val="nil"/>
              <w:left w:val="single" w:sz="4" w:space="0" w:color="auto"/>
              <w:bottom w:val="single" w:sz="4" w:space="0" w:color="auto"/>
              <w:right w:val="single" w:sz="4" w:space="0" w:color="auto"/>
            </w:tcBorders>
            <w:shd w:val="clear" w:color="auto" w:fill="auto"/>
            <w:hideMark/>
          </w:tcPr>
          <w:p w14:paraId="610B7F16"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Determine if patch testing in the test server is successful.</w:t>
            </w:r>
          </w:p>
        </w:tc>
        <w:tc>
          <w:tcPr>
            <w:tcW w:w="1800" w:type="dxa"/>
            <w:vMerge w:val="restart"/>
            <w:tcBorders>
              <w:top w:val="nil"/>
              <w:left w:val="single" w:sz="4" w:space="0" w:color="auto"/>
              <w:bottom w:val="single" w:sz="4" w:space="0" w:color="auto"/>
              <w:right w:val="single" w:sz="4" w:space="0" w:color="auto"/>
            </w:tcBorders>
            <w:shd w:val="clear" w:color="auto" w:fill="auto"/>
            <w:hideMark/>
          </w:tcPr>
          <w:p w14:paraId="111757BF"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Implementer </w:t>
            </w:r>
          </w:p>
        </w:tc>
        <w:tc>
          <w:tcPr>
            <w:tcW w:w="2060" w:type="dxa"/>
            <w:tcBorders>
              <w:top w:val="nil"/>
              <w:left w:val="nil"/>
              <w:bottom w:val="single" w:sz="4" w:space="0" w:color="auto"/>
              <w:right w:val="single" w:sz="4" w:space="0" w:color="auto"/>
            </w:tcBorders>
            <w:shd w:val="clear" w:color="auto" w:fill="auto"/>
            <w:hideMark/>
          </w:tcPr>
          <w:p w14:paraId="478DEB51"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Test results, </w:t>
            </w:r>
          </w:p>
        </w:tc>
        <w:tc>
          <w:tcPr>
            <w:tcW w:w="2340" w:type="dxa"/>
            <w:vMerge w:val="restart"/>
            <w:tcBorders>
              <w:top w:val="nil"/>
              <w:left w:val="single" w:sz="4" w:space="0" w:color="auto"/>
              <w:bottom w:val="single" w:sz="4" w:space="0" w:color="auto"/>
              <w:right w:val="single" w:sz="4" w:space="0" w:color="auto"/>
            </w:tcBorders>
            <w:shd w:val="clear" w:color="auto" w:fill="auto"/>
            <w:hideMark/>
          </w:tcPr>
          <w:p w14:paraId="2A894D5B" w14:textId="4C1E6F02"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Turnaround time for critical patch testing and deployment without planned downtime </w:t>
            </w:r>
          </w:p>
        </w:tc>
      </w:tr>
      <w:tr w:rsidR="00C269CA" w:rsidRPr="00C269CA" w14:paraId="74C01506" w14:textId="77777777" w:rsidTr="00C269CA">
        <w:trPr>
          <w:trHeight w:val="300"/>
        </w:trPr>
        <w:tc>
          <w:tcPr>
            <w:tcW w:w="700" w:type="dxa"/>
            <w:vMerge/>
            <w:tcBorders>
              <w:top w:val="nil"/>
              <w:left w:val="single" w:sz="4" w:space="0" w:color="auto"/>
              <w:bottom w:val="single" w:sz="4" w:space="0" w:color="auto"/>
              <w:right w:val="single" w:sz="4" w:space="0" w:color="auto"/>
            </w:tcBorders>
            <w:vAlign w:val="center"/>
            <w:hideMark/>
          </w:tcPr>
          <w:p w14:paraId="16CBE206" w14:textId="77777777" w:rsidR="00C269CA" w:rsidRPr="00C269CA" w:rsidRDefault="00C269CA" w:rsidP="00C269CA">
            <w:pPr>
              <w:spacing w:after="0" w:line="240" w:lineRule="auto"/>
              <w:rPr>
                <w:rFonts w:ascii="Arial" w:eastAsia="Times New Roman" w:hAnsi="Arial" w:cs="Arial"/>
                <w:color w:val="000000"/>
                <w:sz w:val="20"/>
                <w:szCs w:val="20"/>
              </w:rPr>
            </w:pPr>
          </w:p>
        </w:tc>
        <w:tc>
          <w:tcPr>
            <w:tcW w:w="3140" w:type="dxa"/>
            <w:vMerge/>
            <w:tcBorders>
              <w:top w:val="nil"/>
              <w:left w:val="single" w:sz="4" w:space="0" w:color="auto"/>
              <w:bottom w:val="single" w:sz="4" w:space="0" w:color="auto"/>
              <w:right w:val="single" w:sz="4" w:space="0" w:color="auto"/>
            </w:tcBorders>
            <w:vAlign w:val="center"/>
            <w:hideMark/>
          </w:tcPr>
          <w:p w14:paraId="26AAD0BB" w14:textId="77777777" w:rsidR="00C269CA" w:rsidRPr="00C269CA" w:rsidRDefault="00C269CA" w:rsidP="00C269CA">
            <w:pPr>
              <w:spacing w:after="0" w:line="240" w:lineRule="auto"/>
              <w:rPr>
                <w:rFonts w:ascii="Arial" w:eastAsia="Times New Roman" w:hAnsi="Arial" w:cs="Arial"/>
                <w:color w:val="000000"/>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14:paraId="02165387" w14:textId="77777777" w:rsidR="00C269CA" w:rsidRPr="00C269CA" w:rsidRDefault="00C269CA" w:rsidP="00C269CA">
            <w:pPr>
              <w:spacing w:after="0" w:line="240" w:lineRule="auto"/>
              <w:rPr>
                <w:rFonts w:ascii="Arial" w:eastAsia="Times New Roman" w:hAnsi="Arial" w:cs="Arial"/>
                <w:color w:val="000000"/>
                <w:sz w:val="20"/>
                <w:szCs w:val="20"/>
              </w:rPr>
            </w:pPr>
          </w:p>
        </w:tc>
        <w:tc>
          <w:tcPr>
            <w:tcW w:w="2060" w:type="dxa"/>
            <w:tcBorders>
              <w:top w:val="nil"/>
              <w:left w:val="nil"/>
              <w:bottom w:val="single" w:sz="4" w:space="0" w:color="auto"/>
              <w:right w:val="single" w:sz="4" w:space="0" w:color="auto"/>
            </w:tcBorders>
            <w:shd w:val="clear" w:color="auto" w:fill="auto"/>
            <w:hideMark/>
          </w:tcPr>
          <w:p w14:paraId="2D8F215C"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w:t>
            </w:r>
            <w:proofErr w:type="spellStart"/>
            <w:r w:rsidRPr="00C269CA">
              <w:rPr>
                <w:rFonts w:ascii="Arial" w:eastAsia="Times New Roman" w:hAnsi="Arial" w:cs="Arial"/>
                <w:color w:val="000000"/>
                <w:sz w:val="20"/>
                <w:szCs w:val="20"/>
              </w:rPr>
              <w:t>updation</w:t>
            </w:r>
            <w:proofErr w:type="spellEnd"/>
            <w:r w:rsidRPr="00C269CA">
              <w:rPr>
                <w:rFonts w:ascii="Arial" w:eastAsia="Times New Roman" w:hAnsi="Arial" w:cs="Arial"/>
                <w:color w:val="000000"/>
                <w:sz w:val="20"/>
                <w:szCs w:val="20"/>
              </w:rPr>
              <w:t xml:space="preserve"> report </w:t>
            </w:r>
          </w:p>
        </w:tc>
        <w:tc>
          <w:tcPr>
            <w:tcW w:w="2340" w:type="dxa"/>
            <w:vMerge/>
            <w:tcBorders>
              <w:top w:val="nil"/>
              <w:left w:val="single" w:sz="4" w:space="0" w:color="auto"/>
              <w:bottom w:val="single" w:sz="4" w:space="0" w:color="auto"/>
              <w:right w:val="single" w:sz="4" w:space="0" w:color="auto"/>
            </w:tcBorders>
            <w:vAlign w:val="center"/>
            <w:hideMark/>
          </w:tcPr>
          <w:p w14:paraId="66FF8C8E" w14:textId="77777777" w:rsidR="00C269CA" w:rsidRPr="00C269CA" w:rsidRDefault="00C269CA" w:rsidP="00C269CA">
            <w:pPr>
              <w:spacing w:after="0" w:line="240" w:lineRule="auto"/>
              <w:rPr>
                <w:rFonts w:ascii="Arial" w:eastAsia="Times New Roman" w:hAnsi="Arial" w:cs="Arial"/>
                <w:color w:val="000000"/>
                <w:sz w:val="20"/>
                <w:szCs w:val="20"/>
              </w:rPr>
            </w:pPr>
          </w:p>
        </w:tc>
      </w:tr>
      <w:tr w:rsidR="00C269CA" w:rsidRPr="00C269CA" w14:paraId="0F459FEB" w14:textId="77777777" w:rsidTr="00C269CA">
        <w:trPr>
          <w:trHeight w:val="76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7F38789"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5</w:t>
            </w:r>
          </w:p>
        </w:tc>
        <w:tc>
          <w:tcPr>
            <w:tcW w:w="3140" w:type="dxa"/>
            <w:tcBorders>
              <w:top w:val="nil"/>
              <w:left w:val="nil"/>
              <w:bottom w:val="single" w:sz="4" w:space="0" w:color="auto"/>
              <w:right w:val="single" w:sz="4" w:space="0" w:color="auto"/>
            </w:tcBorders>
            <w:shd w:val="clear" w:color="auto" w:fill="auto"/>
            <w:hideMark/>
          </w:tcPr>
          <w:p w14:paraId="24A34C17"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Discard patch </w:t>
            </w:r>
            <w:proofErr w:type="spellStart"/>
            <w:r w:rsidRPr="00C269CA">
              <w:rPr>
                <w:rFonts w:ascii="Arial" w:eastAsia="Times New Roman" w:hAnsi="Arial" w:cs="Arial"/>
                <w:color w:val="000000"/>
                <w:sz w:val="20"/>
                <w:szCs w:val="20"/>
              </w:rPr>
              <w:t>updation</w:t>
            </w:r>
            <w:proofErr w:type="spellEnd"/>
            <w:r w:rsidRPr="00C269CA">
              <w:rPr>
                <w:rFonts w:ascii="Arial" w:eastAsia="Times New Roman" w:hAnsi="Arial" w:cs="Arial"/>
                <w:color w:val="000000"/>
                <w:sz w:val="20"/>
                <w:szCs w:val="20"/>
              </w:rPr>
              <w:t xml:space="preserve"> for patch not successfully tested in test server.</w:t>
            </w:r>
          </w:p>
        </w:tc>
        <w:tc>
          <w:tcPr>
            <w:tcW w:w="1800" w:type="dxa"/>
            <w:tcBorders>
              <w:top w:val="nil"/>
              <w:left w:val="nil"/>
              <w:bottom w:val="single" w:sz="4" w:space="0" w:color="auto"/>
              <w:right w:val="single" w:sz="4" w:space="0" w:color="auto"/>
            </w:tcBorders>
            <w:shd w:val="clear" w:color="auto" w:fill="auto"/>
            <w:hideMark/>
          </w:tcPr>
          <w:p w14:paraId="27AAE679"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Implementer </w:t>
            </w:r>
          </w:p>
        </w:tc>
        <w:tc>
          <w:tcPr>
            <w:tcW w:w="2060" w:type="dxa"/>
            <w:tcBorders>
              <w:top w:val="nil"/>
              <w:left w:val="nil"/>
              <w:bottom w:val="single" w:sz="4" w:space="0" w:color="auto"/>
              <w:right w:val="single" w:sz="4" w:space="0" w:color="auto"/>
            </w:tcBorders>
            <w:shd w:val="clear" w:color="auto" w:fill="auto"/>
            <w:hideMark/>
          </w:tcPr>
          <w:p w14:paraId="62587ACF"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w:t>
            </w:r>
            <w:proofErr w:type="spellStart"/>
            <w:r w:rsidRPr="00C269CA">
              <w:rPr>
                <w:rFonts w:ascii="Arial" w:eastAsia="Times New Roman" w:hAnsi="Arial" w:cs="Arial"/>
                <w:color w:val="000000"/>
                <w:sz w:val="20"/>
                <w:szCs w:val="20"/>
              </w:rPr>
              <w:t>Updation</w:t>
            </w:r>
            <w:proofErr w:type="spellEnd"/>
            <w:r w:rsidRPr="00C269CA">
              <w:rPr>
                <w:rFonts w:ascii="Arial" w:eastAsia="Times New Roman" w:hAnsi="Arial" w:cs="Arial"/>
                <w:color w:val="000000"/>
                <w:sz w:val="20"/>
                <w:szCs w:val="20"/>
              </w:rPr>
              <w:t xml:space="preserve"> Schedule </w:t>
            </w:r>
          </w:p>
        </w:tc>
        <w:tc>
          <w:tcPr>
            <w:tcW w:w="2340" w:type="dxa"/>
            <w:tcBorders>
              <w:top w:val="nil"/>
              <w:left w:val="nil"/>
              <w:bottom w:val="single" w:sz="4" w:space="0" w:color="auto"/>
              <w:right w:val="single" w:sz="4" w:space="0" w:color="auto"/>
            </w:tcBorders>
            <w:shd w:val="clear" w:color="auto" w:fill="auto"/>
            <w:hideMark/>
          </w:tcPr>
          <w:p w14:paraId="776C42A5"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57BC4910" w14:textId="77777777" w:rsidTr="00C269CA">
        <w:trPr>
          <w:trHeight w:val="12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D14A41A"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6</w:t>
            </w:r>
          </w:p>
        </w:tc>
        <w:tc>
          <w:tcPr>
            <w:tcW w:w="3140" w:type="dxa"/>
            <w:tcBorders>
              <w:top w:val="nil"/>
              <w:left w:val="nil"/>
              <w:bottom w:val="single" w:sz="4" w:space="0" w:color="auto"/>
              <w:right w:val="single" w:sz="4" w:space="0" w:color="auto"/>
            </w:tcBorders>
            <w:shd w:val="clear" w:color="auto" w:fill="auto"/>
            <w:hideMark/>
          </w:tcPr>
          <w:p w14:paraId="1BE88052"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Raise a change request in Service manager tool and follow change management procedure for patches to be deployed</w:t>
            </w:r>
          </w:p>
        </w:tc>
        <w:tc>
          <w:tcPr>
            <w:tcW w:w="1800" w:type="dxa"/>
            <w:tcBorders>
              <w:top w:val="nil"/>
              <w:left w:val="nil"/>
              <w:bottom w:val="single" w:sz="4" w:space="0" w:color="auto"/>
              <w:right w:val="single" w:sz="4" w:space="0" w:color="auto"/>
            </w:tcBorders>
            <w:shd w:val="clear" w:color="auto" w:fill="auto"/>
            <w:hideMark/>
          </w:tcPr>
          <w:p w14:paraId="418F7B77"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Asset Owner/ Application Owners </w:t>
            </w:r>
          </w:p>
        </w:tc>
        <w:tc>
          <w:tcPr>
            <w:tcW w:w="2060" w:type="dxa"/>
            <w:tcBorders>
              <w:top w:val="nil"/>
              <w:left w:val="nil"/>
              <w:bottom w:val="single" w:sz="4" w:space="0" w:color="auto"/>
              <w:right w:val="single" w:sz="4" w:space="0" w:color="auto"/>
            </w:tcBorders>
            <w:shd w:val="clear" w:color="auto" w:fill="auto"/>
            <w:hideMark/>
          </w:tcPr>
          <w:p w14:paraId="38806E7B"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Closed change request with all approvals</w:t>
            </w:r>
          </w:p>
        </w:tc>
        <w:tc>
          <w:tcPr>
            <w:tcW w:w="2340" w:type="dxa"/>
            <w:tcBorders>
              <w:top w:val="nil"/>
              <w:left w:val="nil"/>
              <w:bottom w:val="single" w:sz="4" w:space="0" w:color="auto"/>
              <w:right w:val="single" w:sz="4" w:space="0" w:color="auto"/>
            </w:tcBorders>
            <w:shd w:val="clear" w:color="auto" w:fill="auto"/>
            <w:hideMark/>
          </w:tcPr>
          <w:p w14:paraId="321B2DE4"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067853F4" w14:textId="77777777" w:rsidTr="00C269CA">
        <w:trPr>
          <w:trHeight w:val="15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D4BBE5B"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7</w:t>
            </w:r>
          </w:p>
        </w:tc>
        <w:tc>
          <w:tcPr>
            <w:tcW w:w="3140" w:type="dxa"/>
            <w:tcBorders>
              <w:top w:val="nil"/>
              <w:left w:val="nil"/>
              <w:bottom w:val="single" w:sz="4" w:space="0" w:color="auto"/>
              <w:right w:val="single" w:sz="4" w:space="0" w:color="auto"/>
            </w:tcBorders>
            <w:shd w:val="clear" w:color="auto" w:fill="auto"/>
            <w:hideMark/>
          </w:tcPr>
          <w:p w14:paraId="0DD29735"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Validate the patch </w:t>
            </w:r>
            <w:proofErr w:type="spellStart"/>
            <w:r w:rsidRPr="00C269CA">
              <w:rPr>
                <w:rFonts w:ascii="Arial" w:eastAsia="Times New Roman" w:hAnsi="Arial" w:cs="Arial"/>
                <w:color w:val="000000"/>
                <w:sz w:val="20"/>
                <w:szCs w:val="20"/>
              </w:rPr>
              <w:t>updation</w:t>
            </w:r>
            <w:proofErr w:type="spellEnd"/>
            <w:r w:rsidRPr="00C269CA">
              <w:rPr>
                <w:rFonts w:ascii="Arial" w:eastAsia="Times New Roman" w:hAnsi="Arial" w:cs="Arial"/>
                <w:color w:val="000000"/>
                <w:sz w:val="20"/>
                <w:szCs w:val="20"/>
              </w:rPr>
              <w:t xml:space="preserve"> after patch deployment and provide a list of overdue patches with respect to IT asset/ Technical-Network assets. </w:t>
            </w:r>
          </w:p>
        </w:tc>
        <w:tc>
          <w:tcPr>
            <w:tcW w:w="1800" w:type="dxa"/>
            <w:tcBorders>
              <w:top w:val="nil"/>
              <w:left w:val="nil"/>
              <w:bottom w:val="single" w:sz="4" w:space="0" w:color="auto"/>
              <w:right w:val="single" w:sz="4" w:space="0" w:color="auto"/>
            </w:tcBorders>
            <w:shd w:val="clear" w:color="auto" w:fill="auto"/>
            <w:hideMark/>
          </w:tcPr>
          <w:p w14:paraId="62FF8054"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Asset Owner / Application Owners </w:t>
            </w:r>
          </w:p>
        </w:tc>
        <w:tc>
          <w:tcPr>
            <w:tcW w:w="2060" w:type="dxa"/>
            <w:tcBorders>
              <w:top w:val="nil"/>
              <w:left w:val="nil"/>
              <w:bottom w:val="single" w:sz="4" w:space="0" w:color="auto"/>
              <w:right w:val="single" w:sz="4" w:space="0" w:color="auto"/>
            </w:tcBorders>
            <w:shd w:val="clear" w:color="auto" w:fill="auto"/>
            <w:hideMark/>
          </w:tcPr>
          <w:p w14:paraId="7EEAF991"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List of servers where latest patch was not deployed. </w:t>
            </w:r>
          </w:p>
        </w:tc>
        <w:tc>
          <w:tcPr>
            <w:tcW w:w="2340" w:type="dxa"/>
            <w:tcBorders>
              <w:top w:val="nil"/>
              <w:left w:val="nil"/>
              <w:bottom w:val="single" w:sz="4" w:space="0" w:color="auto"/>
              <w:right w:val="single" w:sz="4" w:space="0" w:color="auto"/>
            </w:tcBorders>
            <w:shd w:val="clear" w:color="auto" w:fill="auto"/>
            <w:hideMark/>
          </w:tcPr>
          <w:p w14:paraId="177534D3"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3EF2DEF2" w14:textId="77777777" w:rsidTr="00C269CA">
        <w:trPr>
          <w:trHeight w:val="76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1396E30"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8</w:t>
            </w:r>
          </w:p>
        </w:tc>
        <w:tc>
          <w:tcPr>
            <w:tcW w:w="3140" w:type="dxa"/>
            <w:tcBorders>
              <w:top w:val="nil"/>
              <w:left w:val="nil"/>
              <w:bottom w:val="single" w:sz="4" w:space="0" w:color="auto"/>
              <w:right w:val="single" w:sz="4" w:space="0" w:color="auto"/>
            </w:tcBorders>
            <w:shd w:val="clear" w:color="auto" w:fill="auto"/>
            <w:hideMark/>
          </w:tcPr>
          <w:p w14:paraId="23450A45"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Ensure patches are deployed on servers which were not updated before </w:t>
            </w:r>
          </w:p>
        </w:tc>
        <w:tc>
          <w:tcPr>
            <w:tcW w:w="1800" w:type="dxa"/>
            <w:tcBorders>
              <w:top w:val="nil"/>
              <w:left w:val="nil"/>
              <w:bottom w:val="single" w:sz="4" w:space="0" w:color="auto"/>
              <w:right w:val="single" w:sz="4" w:space="0" w:color="auto"/>
            </w:tcBorders>
            <w:shd w:val="clear" w:color="auto" w:fill="auto"/>
            <w:hideMark/>
          </w:tcPr>
          <w:p w14:paraId="2AA7C2F3"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Patch Implementer</w:t>
            </w:r>
          </w:p>
        </w:tc>
        <w:tc>
          <w:tcPr>
            <w:tcW w:w="2060" w:type="dxa"/>
            <w:tcBorders>
              <w:top w:val="nil"/>
              <w:left w:val="nil"/>
              <w:bottom w:val="single" w:sz="4" w:space="0" w:color="auto"/>
              <w:right w:val="single" w:sz="4" w:space="0" w:color="auto"/>
            </w:tcBorders>
            <w:shd w:val="clear" w:color="auto" w:fill="auto"/>
            <w:hideMark/>
          </w:tcPr>
          <w:p w14:paraId="00EE9B81" w14:textId="70B2F258"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w:t>
            </w:r>
            <w:r w:rsidR="00D67416" w:rsidRPr="00C269CA">
              <w:rPr>
                <w:rFonts w:ascii="Arial" w:eastAsia="Times New Roman" w:hAnsi="Arial" w:cs="Arial"/>
                <w:color w:val="000000"/>
                <w:sz w:val="20"/>
                <w:szCs w:val="20"/>
              </w:rPr>
              <w:t>Updating</w:t>
            </w:r>
            <w:r w:rsidRPr="00C269CA">
              <w:rPr>
                <w:rFonts w:ascii="Arial" w:eastAsia="Times New Roman" w:hAnsi="Arial" w:cs="Arial"/>
                <w:color w:val="000000"/>
                <w:sz w:val="20"/>
                <w:szCs w:val="20"/>
              </w:rPr>
              <w:t xml:space="preserve"> Report</w:t>
            </w:r>
          </w:p>
        </w:tc>
        <w:tc>
          <w:tcPr>
            <w:tcW w:w="2340" w:type="dxa"/>
            <w:tcBorders>
              <w:top w:val="nil"/>
              <w:left w:val="nil"/>
              <w:bottom w:val="single" w:sz="4" w:space="0" w:color="auto"/>
              <w:right w:val="single" w:sz="4" w:space="0" w:color="auto"/>
            </w:tcBorders>
            <w:shd w:val="clear" w:color="auto" w:fill="auto"/>
            <w:hideMark/>
          </w:tcPr>
          <w:p w14:paraId="5CD05251"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No of incidents raised due to unsuccessful deployment of patch. </w:t>
            </w:r>
          </w:p>
        </w:tc>
      </w:tr>
      <w:tr w:rsidR="00C269CA" w:rsidRPr="00C269CA" w14:paraId="7C7EEB60" w14:textId="77777777" w:rsidTr="00C269CA">
        <w:trPr>
          <w:trHeight w:val="15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65FAFFA"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lastRenderedPageBreak/>
              <w:t>9</w:t>
            </w:r>
          </w:p>
        </w:tc>
        <w:tc>
          <w:tcPr>
            <w:tcW w:w="3140" w:type="dxa"/>
            <w:tcBorders>
              <w:top w:val="nil"/>
              <w:left w:val="nil"/>
              <w:bottom w:val="single" w:sz="4" w:space="0" w:color="auto"/>
              <w:right w:val="single" w:sz="4" w:space="0" w:color="auto"/>
            </w:tcBorders>
            <w:shd w:val="clear" w:color="auto" w:fill="auto"/>
            <w:hideMark/>
          </w:tcPr>
          <w:p w14:paraId="1FEEB6EE" w14:textId="77777777" w:rsidR="00C269CA" w:rsidRPr="00C269CA" w:rsidRDefault="00C269CA" w:rsidP="00BA3777">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Review the list of overdue patches corresponding to each IT asset/Network asset and direct the asset owner/ application owner, </w:t>
            </w:r>
          </w:p>
        </w:tc>
        <w:tc>
          <w:tcPr>
            <w:tcW w:w="1800" w:type="dxa"/>
            <w:tcBorders>
              <w:top w:val="nil"/>
              <w:left w:val="nil"/>
              <w:bottom w:val="single" w:sz="4" w:space="0" w:color="auto"/>
              <w:right w:val="single" w:sz="4" w:space="0" w:color="auto"/>
            </w:tcBorders>
            <w:shd w:val="clear" w:color="auto" w:fill="auto"/>
            <w:hideMark/>
          </w:tcPr>
          <w:p w14:paraId="23EC8947"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bCs/>
                <w:color w:val="000000"/>
                <w:sz w:val="20"/>
                <w:szCs w:val="20"/>
              </w:rPr>
              <w:t>Patch Manager</w:t>
            </w:r>
            <w:r w:rsidRPr="00C269CA">
              <w:rPr>
                <w:rFonts w:ascii="Arial" w:eastAsia="Times New Roman" w:hAnsi="Arial" w:cs="Arial"/>
                <w:color w:val="000000"/>
                <w:sz w:val="20"/>
                <w:szCs w:val="20"/>
              </w:rPr>
              <w:t xml:space="preserve"> </w:t>
            </w:r>
          </w:p>
        </w:tc>
        <w:tc>
          <w:tcPr>
            <w:tcW w:w="2060" w:type="dxa"/>
            <w:tcBorders>
              <w:top w:val="nil"/>
              <w:left w:val="nil"/>
              <w:bottom w:val="single" w:sz="4" w:space="0" w:color="auto"/>
              <w:right w:val="single" w:sz="4" w:space="0" w:color="auto"/>
            </w:tcBorders>
            <w:shd w:val="clear" w:color="auto" w:fill="auto"/>
            <w:hideMark/>
          </w:tcPr>
          <w:p w14:paraId="445B20D7"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Patch deployed on all servers successfully </w:t>
            </w:r>
          </w:p>
        </w:tc>
        <w:tc>
          <w:tcPr>
            <w:tcW w:w="2340" w:type="dxa"/>
            <w:tcBorders>
              <w:top w:val="nil"/>
              <w:left w:val="nil"/>
              <w:bottom w:val="single" w:sz="4" w:space="0" w:color="auto"/>
              <w:right w:val="single" w:sz="4" w:space="0" w:color="auto"/>
            </w:tcBorders>
            <w:shd w:val="clear" w:color="auto" w:fill="auto"/>
            <w:hideMark/>
          </w:tcPr>
          <w:p w14:paraId="7707ACD9"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lang w:val="en-GB"/>
              </w:rPr>
              <w:t>NIL</w:t>
            </w:r>
          </w:p>
        </w:tc>
      </w:tr>
      <w:tr w:rsidR="00C269CA" w:rsidRPr="00C269CA" w14:paraId="5FBEE2AB" w14:textId="77777777" w:rsidTr="00C269CA">
        <w:trPr>
          <w:trHeight w:val="10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18CD78"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10</w:t>
            </w:r>
          </w:p>
        </w:tc>
        <w:tc>
          <w:tcPr>
            <w:tcW w:w="3140" w:type="dxa"/>
            <w:tcBorders>
              <w:top w:val="nil"/>
              <w:left w:val="nil"/>
              <w:bottom w:val="single" w:sz="4" w:space="0" w:color="auto"/>
              <w:right w:val="single" w:sz="4" w:space="0" w:color="auto"/>
            </w:tcBorders>
            <w:shd w:val="clear" w:color="auto" w:fill="auto"/>
            <w:vAlign w:val="bottom"/>
            <w:hideMark/>
          </w:tcPr>
          <w:p w14:paraId="4E8F375B"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For the systems where patch could not be deployed, Follow Exception Management Procedure</w:t>
            </w:r>
          </w:p>
        </w:tc>
        <w:tc>
          <w:tcPr>
            <w:tcW w:w="1800" w:type="dxa"/>
            <w:tcBorders>
              <w:top w:val="nil"/>
              <w:left w:val="nil"/>
              <w:bottom w:val="single" w:sz="4" w:space="0" w:color="auto"/>
              <w:right w:val="single" w:sz="4" w:space="0" w:color="auto"/>
            </w:tcBorders>
            <w:shd w:val="clear" w:color="auto" w:fill="auto"/>
            <w:vAlign w:val="center"/>
            <w:hideMark/>
          </w:tcPr>
          <w:p w14:paraId="674B71D4" w14:textId="77777777" w:rsidR="00C269CA" w:rsidRPr="00C269CA" w:rsidRDefault="00C269CA" w:rsidP="00127DE4">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AMCS</w:t>
            </w:r>
            <w:r w:rsidR="00127DE4">
              <w:rPr>
                <w:rFonts w:ascii="Arial" w:eastAsia="Times New Roman" w:hAnsi="Arial" w:cs="Arial"/>
                <w:color w:val="000000"/>
                <w:sz w:val="20"/>
                <w:szCs w:val="20"/>
              </w:rPr>
              <w:t>T/ Sec Admin-Airtel</w:t>
            </w:r>
          </w:p>
        </w:tc>
        <w:tc>
          <w:tcPr>
            <w:tcW w:w="2060" w:type="dxa"/>
            <w:tcBorders>
              <w:top w:val="nil"/>
              <w:left w:val="nil"/>
              <w:bottom w:val="single" w:sz="4" w:space="0" w:color="auto"/>
              <w:right w:val="single" w:sz="4" w:space="0" w:color="auto"/>
            </w:tcBorders>
            <w:shd w:val="clear" w:color="auto" w:fill="auto"/>
            <w:vAlign w:val="center"/>
            <w:hideMark/>
          </w:tcPr>
          <w:p w14:paraId="545AAEB3"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Security Override Document</w:t>
            </w:r>
          </w:p>
        </w:tc>
        <w:tc>
          <w:tcPr>
            <w:tcW w:w="2340" w:type="dxa"/>
            <w:tcBorders>
              <w:top w:val="nil"/>
              <w:left w:val="nil"/>
              <w:bottom w:val="single" w:sz="4" w:space="0" w:color="auto"/>
              <w:right w:val="single" w:sz="4" w:space="0" w:color="auto"/>
            </w:tcBorders>
            <w:shd w:val="clear" w:color="auto" w:fill="auto"/>
            <w:vAlign w:val="bottom"/>
            <w:hideMark/>
          </w:tcPr>
          <w:p w14:paraId="35ECFD51"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w:t>
            </w:r>
          </w:p>
        </w:tc>
      </w:tr>
      <w:tr w:rsidR="00C269CA" w:rsidRPr="00C269CA" w14:paraId="5DFEBD79" w14:textId="77777777" w:rsidTr="00C269CA">
        <w:trPr>
          <w:trHeight w:val="7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90A9695" w14:textId="77777777" w:rsidR="00C269CA" w:rsidRPr="00C269CA" w:rsidRDefault="00C269CA"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11</w:t>
            </w:r>
          </w:p>
        </w:tc>
        <w:tc>
          <w:tcPr>
            <w:tcW w:w="3140" w:type="dxa"/>
            <w:tcBorders>
              <w:top w:val="nil"/>
              <w:left w:val="nil"/>
              <w:bottom w:val="single" w:sz="4" w:space="0" w:color="auto"/>
              <w:right w:val="single" w:sz="4" w:space="0" w:color="auto"/>
            </w:tcBorders>
            <w:shd w:val="clear" w:color="auto" w:fill="auto"/>
            <w:vAlign w:val="bottom"/>
            <w:hideMark/>
          </w:tcPr>
          <w:p w14:paraId="663FB183"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SOD Approval</w:t>
            </w:r>
          </w:p>
        </w:tc>
        <w:tc>
          <w:tcPr>
            <w:tcW w:w="1800" w:type="dxa"/>
            <w:tcBorders>
              <w:top w:val="nil"/>
              <w:left w:val="nil"/>
              <w:bottom w:val="single" w:sz="4" w:space="0" w:color="auto"/>
              <w:right w:val="single" w:sz="4" w:space="0" w:color="auto"/>
            </w:tcBorders>
            <w:shd w:val="clear" w:color="auto" w:fill="auto"/>
            <w:vAlign w:val="bottom"/>
            <w:hideMark/>
          </w:tcPr>
          <w:p w14:paraId="3489D132"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xml:space="preserve">AMCST / AM IT </w:t>
            </w:r>
            <w:proofErr w:type="gramStart"/>
            <w:r w:rsidRPr="00C269CA">
              <w:rPr>
                <w:rFonts w:ascii="Arial" w:eastAsia="Times New Roman" w:hAnsi="Arial" w:cs="Arial"/>
                <w:color w:val="000000"/>
                <w:sz w:val="20"/>
                <w:szCs w:val="20"/>
              </w:rPr>
              <w:t>SPOC  +</w:t>
            </w:r>
            <w:proofErr w:type="gramEnd"/>
            <w:r w:rsidRPr="00C269CA">
              <w:rPr>
                <w:rFonts w:ascii="Arial" w:eastAsia="Times New Roman" w:hAnsi="Arial" w:cs="Arial"/>
                <w:color w:val="000000"/>
                <w:sz w:val="20"/>
                <w:szCs w:val="20"/>
              </w:rPr>
              <w:t xml:space="preserve"> AM CEO</w:t>
            </w:r>
          </w:p>
        </w:tc>
        <w:tc>
          <w:tcPr>
            <w:tcW w:w="2060" w:type="dxa"/>
            <w:tcBorders>
              <w:top w:val="nil"/>
              <w:left w:val="nil"/>
              <w:bottom w:val="single" w:sz="4" w:space="0" w:color="auto"/>
              <w:right w:val="single" w:sz="4" w:space="0" w:color="auto"/>
            </w:tcBorders>
            <w:shd w:val="clear" w:color="auto" w:fill="auto"/>
            <w:vAlign w:val="bottom"/>
            <w:hideMark/>
          </w:tcPr>
          <w:p w14:paraId="262B4681"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Get the SOD approval from AM IT SPOC and AM CEO</w:t>
            </w:r>
          </w:p>
        </w:tc>
        <w:tc>
          <w:tcPr>
            <w:tcW w:w="2340" w:type="dxa"/>
            <w:tcBorders>
              <w:top w:val="nil"/>
              <w:left w:val="nil"/>
              <w:bottom w:val="single" w:sz="4" w:space="0" w:color="auto"/>
              <w:right w:val="single" w:sz="4" w:space="0" w:color="auto"/>
            </w:tcBorders>
            <w:shd w:val="clear" w:color="auto" w:fill="auto"/>
            <w:vAlign w:val="bottom"/>
            <w:hideMark/>
          </w:tcPr>
          <w:p w14:paraId="653C8672" w14:textId="77777777" w:rsidR="00C269CA" w:rsidRPr="00C269CA" w:rsidRDefault="00C269CA" w:rsidP="00C269CA">
            <w:pPr>
              <w:spacing w:after="0" w:line="240" w:lineRule="auto"/>
              <w:rPr>
                <w:rFonts w:ascii="Arial" w:eastAsia="Times New Roman" w:hAnsi="Arial" w:cs="Arial"/>
                <w:color w:val="000000"/>
                <w:sz w:val="20"/>
                <w:szCs w:val="20"/>
              </w:rPr>
            </w:pPr>
            <w:r w:rsidRPr="00C269CA">
              <w:rPr>
                <w:rFonts w:ascii="Arial" w:eastAsia="Times New Roman" w:hAnsi="Arial" w:cs="Arial"/>
                <w:color w:val="000000"/>
                <w:sz w:val="20"/>
                <w:szCs w:val="20"/>
              </w:rPr>
              <w:t> </w:t>
            </w:r>
          </w:p>
        </w:tc>
      </w:tr>
    </w:tbl>
    <w:p w14:paraId="10B7A0AE" w14:textId="77777777" w:rsidR="00C269CA" w:rsidRDefault="00C269CA" w:rsidP="0051046A">
      <w:pPr>
        <w:pStyle w:val="MahindraHeading"/>
        <w:rPr>
          <w:rStyle w:val="MahindraSubheadingChar"/>
          <w:rFonts w:ascii="Arial" w:hAnsi="Arial" w:cs="Arial"/>
          <w:b/>
          <w:sz w:val="36"/>
          <w:szCs w:val="36"/>
        </w:rPr>
      </w:pPr>
    </w:p>
    <w:p w14:paraId="6F9BDEE4" w14:textId="77777777" w:rsidR="00C269CA" w:rsidRDefault="00C269CA" w:rsidP="0051046A">
      <w:pPr>
        <w:pStyle w:val="MahindraHeading"/>
        <w:rPr>
          <w:rStyle w:val="MahindraSubheadingChar"/>
          <w:rFonts w:ascii="Arial" w:hAnsi="Arial" w:cs="Arial"/>
          <w:b/>
          <w:sz w:val="36"/>
          <w:szCs w:val="36"/>
        </w:rPr>
      </w:pPr>
    </w:p>
    <w:p w14:paraId="49C2CD0F" w14:textId="77777777" w:rsidR="002A410F" w:rsidRDefault="0039332A" w:rsidP="000B1AE7">
      <w:pPr>
        <w:pStyle w:val="MahindraHeading"/>
        <w:numPr>
          <w:ilvl w:val="0"/>
          <w:numId w:val="9"/>
        </w:numPr>
        <w:rPr>
          <w:rStyle w:val="MahindraSubheadingChar"/>
          <w:rFonts w:ascii="Arial" w:hAnsi="Arial" w:cs="Arial"/>
          <w:b/>
          <w:sz w:val="36"/>
          <w:szCs w:val="36"/>
        </w:rPr>
      </w:pPr>
      <w:bookmarkStart w:id="2" w:name="_Toc349645228"/>
      <w:r>
        <w:rPr>
          <w:rStyle w:val="MahindraSubheadingChar"/>
          <w:rFonts w:ascii="Arial" w:hAnsi="Arial" w:cs="Arial"/>
          <w:b/>
          <w:sz w:val="36"/>
          <w:szCs w:val="36"/>
        </w:rPr>
        <w:t>Roles and Responsibilities</w:t>
      </w:r>
      <w:bookmarkEnd w:id="2"/>
      <w:r w:rsidR="00F43593" w:rsidRPr="00C9773F">
        <w:rPr>
          <w:rStyle w:val="MahindraSubheadingChar"/>
          <w:rFonts w:ascii="Arial" w:hAnsi="Arial" w:cs="Arial"/>
          <w:b/>
          <w:sz w:val="36"/>
          <w:szCs w:val="36"/>
        </w:rPr>
        <w:t xml:space="preserve"> </w:t>
      </w:r>
    </w:p>
    <w:p w14:paraId="51419895" w14:textId="77777777" w:rsidR="000B1AE7" w:rsidRDefault="000B1AE7" w:rsidP="000B1AE7">
      <w:pPr>
        <w:pStyle w:val="MahindraHeading"/>
        <w:rPr>
          <w:rStyle w:val="MahindraSubheadingChar"/>
          <w:rFonts w:ascii="Arial" w:hAnsi="Arial" w:cs="Arial"/>
          <w:b/>
          <w:sz w:val="36"/>
          <w:szCs w:val="36"/>
        </w:rPr>
      </w:pPr>
    </w:p>
    <w:p w14:paraId="5C8767B1" w14:textId="77777777" w:rsidR="00B71B0D" w:rsidRPr="00B71B0D" w:rsidRDefault="00B71B0D" w:rsidP="00B71B0D">
      <w:pPr>
        <w:tabs>
          <w:tab w:val="left" w:pos="720"/>
        </w:tabs>
        <w:spacing w:after="0" w:line="360" w:lineRule="auto"/>
        <w:jc w:val="both"/>
        <w:rPr>
          <w:rFonts w:ascii="Arial" w:hAnsi="Arial" w:cs="Arial"/>
        </w:rPr>
      </w:pPr>
      <w:r w:rsidRPr="00B71B0D">
        <w:rPr>
          <w:rFonts w:ascii="Arial" w:hAnsi="Arial" w:cs="Arial"/>
        </w:rPr>
        <w:t>This section describes responsibilities of those involved in delivering or supporting the Patch Management Process.</w:t>
      </w:r>
      <w:r>
        <w:rPr>
          <w:rFonts w:ascii="Arial" w:hAnsi="Arial" w:cs="Arial"/>
        </w:rPr>
        <w:t xml:space="preserve"> </w:t>
      </w:r>
      <w:r w:rsidRPr="00B71B0D">
        <w:rPr>
          <w:rFonts w:ascii="Arial" w:hAnsi="Arial" w:cs="Arial"/>
        </w:rPr>
        <w:t>Responsibilities include but are not limited to those listed for each role.</w:t>
      </w:r>
    </w:p>
    <w:p w14:paraId="51A1C9CA" w14:textId="77777777" w:rsidR="00B71B0D" w:rsidRDefault="00B71B0D" w:rsidP="00B71B0D">
      <w:pPr>
        <w:tabs>
          <w:tab w:val="left" w:pos="720"/>
        </w:tabs>
        <w:spacing w:after="0" w:line="360" w:lineRule="auto"/>
        <w:jc w:val="both"/>
        <w:rPr>
          <w:rFonts w:ascii="Arial" w:hAnsi="Arial" w:cs="Arial"/>
        </w:rPr>
      </w:pPr>
    </w:p>
    <w:p w14:paraId="46C73814" w14:textId="77777777" w:rsidR="00B71B0D" w:rsidRP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Roles are meant as logical groupings of tasks. They are not meant to match any </w:t>
      </w:r>
      <w:proofErr w:type="gramStart"/>
      <w:r w:rsidRPr="00B71B0D">
        <w:rPr>
          <w:rFonts w:ascii="Arial" w:hAnsi="Arial" w:cs="Arial"/>
        </w:rPr>
        <w:t>particular Service</w:t>
      </w:r>
      <w:proofErr w:type="gramEnd"/>
      <w:r w:rsidRPr="00B71B0D">
        <w:rPr>
          <w:rFonts w:ascii="Arial" w:hAnsi="Arial" w:cs="Arial"/>
        </w:rPr>
        <w:t xml:space="preserve"> Delivery organizational structure:</w:t>
      </w:r>
    </w:p>
    <w:p w14:paraId="63BF2E1B" w14:textId="77777777" w:rsid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 Several roles might be performed by the same individual. </w:t>
      </w:r>
    </w:p>
    <w:p w14:paraId="3858AFA7" w14:textId="77777777" w:rsidR="00B71B0D" w:rsidRDefault="00B71B0D" w:rsidP="00B71B0D">
      <w:pPr>
        <w:tabs>
          <w:tab w:val="left" w:pos="720"/>
        </w:tabs>
        <w:spacing w:after="0" w:line="360" w:lineRule="auto"/>
        <w:jc w:val="both"/>
        <w:rPr>
          <w:rFonts w:ascii="Arial" w:hAnsi="Arial" w:cs="Arial"/>
        </w:rPr>
      </w:pPr>
      <w:r w:rsidRPr="00B71B0D">
        <w:rPr>
          <w:rFonts w:ascii="Arial" w:hAnsi="Arial" w:cs="Arial"/>
        </w:rPr>
        <w:t>• A role may be split up among several individuals.</w:t>
      </w:r>
    </w:p>
    <w:p w14:paraId="3D577E72" w14:textId="77777777" w:rsidR="00532374" w:rsidRDefault="00532374" w:rsidP="00532374">
      <w:pPr>
        <w:tabs>
          <w:tab w:val="left" w:pos="720"/>
        </w:tabs>
        <w:spacing w:after="0" w:line="360" w:lineRule="auto"/>
        <w:jc w:val="both"/>
        <w:rPr>
          <w:rFonts w:ascii="Arial" w:hAnsi="Arial" w:cs="Arial"/>
        </w:rPr>
      </w:pPr>
      <w:r>
        <w:rPr>
          <w:rFonts w:ascii="Arial" w:hAnsi="Arial" w:cs="Arial"/>
        </w:rPr>
        <w:t xml:space="preserve">Key responsibilities are as </w:t>
      </w:r>
      <w:proofErr w:type="gramStart"/>
      <w:r>
        <w:rPr>
          <w:rFonts w:ascii="Arial" w:hAnsi="Arial" w:cs="Arial"/>
        </w:rPr>
        <w:t>below:-</w:t>
      </w:r>
      <w:proofErr w:type="gramEnd"/>
    </w:p>
    <w:p w14:paraId="609AC104" w14:textId="77777777" w:rsidR="00532374" w:rsidRDefault="00532374" w:rsidP="00532374">
      <w:pPr>
        <w:pStyle w:val="ListParagraph"/>
        <w:numPr>
          <w:ilvl w:val="0"/>
          <w:numId w:val="25"/>
        </w:numPr>
        <w:tabs>
          <w:tab w:val="left" w:pos="720"/>
        </w:tabs>
        <w:spacing w:after="0" w:line="360" w:lineRule="auto"/>
        <w:jc w:val="both"/>
        <w:rPr>
          <w:rFonts w:ascii="Arial" w:hAnsi="Arial" w:cs="Arial"/>
        </w:rPr>
      </w:pPr>
      <w:r>
        <w:rPr>
          <w:rFonts w:ascii="Arial" w:hAnsi="Arial" w:cs="Arial"/>
        </w:rPr>
        <w:t xml:space="preserve">Patch Manager: </w:t>
      </w:r>
      <w:proofErr w:type="spellStart"/>
      <w:r>
        <w:rPr>
          <w:rFonts w:ascii="Arial" w:hAnsi="Arial" w:cs="Arial"/>
        </w:rPr>
        <w:t>Comviva</w:t>
      </w:r>
      <w:proofErr w:type="spellEnd"/>
      <w:r>
        <w:rPr>
          <w:rFonts w:ascii="Arial" w:hAnsi="Arial" w:cs="Arial"/>
        </w:rPr>
        <w:t xml:space="preserve"> Airtel Money Security Team member</w:t>
      </w:r>
    </w:p>
    <w:p w14:paraId="2BEB9BFC" w14:textId="77777777" w:rsidR="00532374" w:rsidRPr="00CF0B0C" w:rsidRDefault="00532374" w:rsidP="00532374">
      <w:pPr>
        <w:pStyle w:val="ListParagraph"/>
        <w:numPr>
          <w:ilvl w:val="0"/>
          <w:numId w:val="25"/>
        </w:numPr>
        <w:tabs>
          <w:tab w:val="left" w:pos="720"/>
        </w:tabs>
        <w:spacing w:after="0" w:line="360" w:lineRule="auto"/>
        <w:jc w:val="both"/>
        <w:rPr>
          <w:rFonts w:ascii="Arial" w:hAnsi="Arial" w:cs="Arial"/>
        </w:rPr>
      </w:pPr>
      <w:r>
        <w:rPr>
          <w:rFonts w:ascii="Arial" w:hAnsi="Arial" w:cs="Arial"/>
        </w:rPr>
        <w:t xml:space="preserve">Patch Implementer: </w:t>
      </w:r>
      <w:proofErr w:type="spellStart"/>
      <w:r>
        <w:rPr>
          <w:rFonts w:ascii="Arial" w:hAnsi="Arial" w:cs="Arial"/>
        </w:rPr>
        <w:t>Comviva</w:t>
      </w:r>
      <w:proofErr w:type="spellEnd"/>
      <w:r>
        <w:rPr>
          <w:rFonts w:ascii="Arial" w:hAnsi="Arial" w:cs="Arial"/>
        </w:rPr>
        <w:t xml:space="preserve"> Ops team member (L1/ L2)</w:t>
      </w:r>
    </w:p>
    <w:p w14:paraId="08CBCABF" w14:textId="77777777" w:rsidR="00890DAB" w:rsidRPr="00B71B0D" w:rsidRDefault="00890DAB" w:rsidP="00B71B0D">
      <w:pPr>
        <w:tabs>
          <w:tab w:val="left" w:pos="720"/>
        </w:tabs>
        <w:spacing w:after="0" w:line="360" w:lineRule="auto"/>
        <w:jc w:val="both"/>
        <w:rPr>
          <w:rFonts w:ascii="Arial" w:hAnsi="Arial" w:cs="Arial"/>
        </w:rPr>
      </w:pPr>
    </w:p>
    <w:p w14:paraId="0D2DBDB5" w14:textId="77777777" w:rsidR="001F05A9" w:rsidRDefault="001F3540" w:rsidP="00B3136C">
      <w:pPr>
        <w:pStyle w:val="MahindraSubheading"/>
        <w:numPr>
          <w:ilvl w:val="1"/>
          <w:numId w:val="9"/>
        </w:numPr>
        <w:rPr>
          <w:rStyle w:val="MahindraSubheadingChar"/>
          <w:b/>
        </w:rPr>
      </w:pPr>
      <w:proofErr w:type="gramStart"/>
      <w:r>
        <w:rPr>
          <w:rStyle w:val="MahindraSubheadingChar"/>
          <w:b/>
        </w:rPr>
        <w:t xml:space="preserve">Patch </w:t>
      </w:r>
      <w:r w:rsidR="003E7DC2">
        <w:rPr>
          <w:rStyle w:val="MahindraSubheadingChar"/>
          <w:b/>
        </w:rPr>
        <w:t xml:space="preserve"> </w:t>
      </w:r>
      <w:r w:rsidR="002226D2">
        <w:rPr>
          <w:rStyle w:val="MahindraSubheadingChar"/>
          <w:b/>
        </w:rPr>
        <w:t>Implementer</w:t>
      </w:r>
      <w:proofErr w:type="gramEnd"/>
    </w:p>
    <w:p w14:paraId="2ED384B3" w14:textId="77777777" w:rsidR="00086E9E" w:rsidRPr="00086E9E" w:rsidRDefault="00086E9E" w:rsidP="00086E9E">
      <w:pPr>
        <w:tabs>
          <w:tab w:val="left" w:pos="720"/>
        </w:tabs>
        <w:spacing w:line="360" w:lineRule="auto"/>
        <w:jc w:val="both"/>
        <w:rPr>
          <w:rFonts w:ascii="Arial" w:hAnsi="Arial" w:cs="Arial"/>
        </w:rPr>
      </w:pPr>
      <w:r w:rsidRPr="00086E9E">
        <w:rPr>
          <w:rFonts w:ascii="Arial" w:hAnsi="Arial" w:cs="Arial"/>
        </w:rPr>
        <w:t xml:space="preserve">The Patch </w:t>
      </w:r>
      <w:proofErr w:type="gramStart"/>
      <w:r w:rsidR="006B53DA">
        <w:rPr>
          <w:rFonts w:ascii="Arial" w:hAnsi="Arial" w:cs="Arial"/>
        </w:rPr>
        <w:t>Implemento</w:t>
      </w:r>
      <w:r w:rsidR="00F6097C">
        <w:rPr>
          <w:rFonts w:ascii="Arial" w:hAnsi="Arial" w:cs="Arial"/>
        </w:rPr>
        <w:t>r</w:t>
      </w:r>
      <w:r w:rsidR="002729BA">
        <w:rPr>
          <w:rFonts w:ascii="Arial" w:hAnsi="Arial" w:cs="Arial"/>
        </w:rPr>
        <w:t xml:space="preserve"> </w:t>
      </w:r>
      <w:r w:rsidRPr="00086E9E">
        <w:rPr>
          <w:rFonts w:ascii="Arial" w:hAnsi="Arial" w:cs="Arial"/>
        </w:rPr>
        <w:t xml:space="preserve"> responsible</w:t>
      </w:r>
      <w:proofErr w:type="gramEnd"/>
      <w:r w:rsidRPr="00086E9E">
        <w:rPr>
          <w:rFonts w:ascii="Arial" w:hAnsi="Arial" w:cs="Arial"/>
        </w:rPr>
        <w:t xml:space="preserve"> for:</w:t>
      </w:r>
    </w:p>
    <w:p w14:paraId="0396867F" w14:textId="77777777" w:rsidR="00086E9E" w:rsidRPr="00086E9E" w:rsidRDefault="00086E9E" w:rsidP="00086E9E">
      <w:pPr>
        <w:numPr>
          <w:ilvl w:val="0"/>
          <w:numId w:val="14"/>
        </w:numPr>
        <w:spacing w:after="0" w:line="360" w:lineRule="auto"/>
        <w:jc w:val="both"/>
        <w:rPr>
          <w:rFonts w:ascii="Arial" w:hAnsi="Arial" w:cs="Arial"/>
        </w:rPr>
      </w:pPr>
      <w:r w:rsidRPr="00086E9E">
        <w:rPr>
          <w:rFonts w:ascii="Arial" w:hAnsi="Arial" w:cs="Arial"/>
        </w:rPr>
        <w:t>Monitor and governing the Security Patch Management Process for Airtel Money Environment.</w:t>
      </w:r>
    </w:p>
    <w:p w14:paraId="40B263D8" w14:textId="77777777" w:rsidR="00086E9E" w:rsidRPr="00086E9E" w:rsidRDefault="00086E9E" w:rsidP="00086E9E">
      <w:pPr>
        <w:numPr>
          <w:ilvl w:val="0"/>
          <w:numId w:val="15"/>
        </w:numPr>
        <w:spacing w:after="0" w:line="360" w:lineRule="auto"/>
        <w:jc w:val="both"/>
        <w:rPr>
          <w:rFonts w:ascii="Arial" w:hAnsi="Arial" w:cs="Arial"/>
        </w:rPr>
      </w:pPr>
      <w:r w:rsidRPr="00086E9E">
        <w:rPr>
          <w:rFonts w:ascii="Arial" w:hAnsi="Arial" w:cs="Arial"/>
        </w:rPr>
        <w:t>Writing and maintaining of the local patch procedures and work instructions following the framework given in the Patch Management Process</w:t>
      </w:r>
    </w:p>
    <w:p w14:paraId="16AD27AB" w14:textId="77777777" w:rsidR="00086E9E" w:rsidRPr="00086E9E" w:rsidRDefault="00086E9E" w:rsidP="00086E9E">
      <w:pPr>
        <w:numPr>
          <w:ilvl w:val="0"/>
          <w:numId w:val="16"/>
        </w:numPr>
        <w:spacing w:after="0" w:line="360" w:lineRule="auto"/>
        <w:jc w:val="both"/>
        <w:rPr>
          <w:rFonts w:ascii="Arial" w:hAnsi="Arial" w:cs="Arial"/>
        </w:rPr>
      </w:pPr>
      <w:r w:rsidRPr="00086E9E">
        <w:rPr>
          <w:rFonts w:ascii="Arial" w:hAnsi="Arial" w:cs="Arial"/>
        </w:rPr>
        <w:t>Maintaining a list of systems/platforms/middleware as per the environment.</w:t>
      </w:r>
    </w:p>
    <w:p w14:paraId="0BD78891" w14:textId="77777777" w:rsidR="006072E7" w:rsidRDefault="006072E7" w:rsidP="00086E9E">
      <w:pPr>
        <w:numPr>
          <w:ilvl w:val="0"/>
          <w:numId w:val="17"/>
        </w:numPr>
        <w:spacing w:after="0" w:line="360" w:lineRule="auto"/>
        <w:jc w:val="both"/>
        <w:rPr>
          <w:rFonts w:ascii="Arial" w:hAnsi="Arial" w:cs="Arial"/>
        </w:rPr>
      </w:pPr>
      <w:r>
        <w:rPr>
          <w:rFonts w:ascii="Arial" w:hAnsi="Arial" w:cs="Arial"/>
        </w:rPr>
        <w:t>Testing and Implementing the patches as per the schedule.</w:t>
      </w:r>
    </w:p>
    <w:p w14:paraId="669ED40D" w14:textId="77777777" w:rsidR="00086E9E" w:rsidRPr="00086E9E" w:rsidRDefault="00086E9E" w:rsidP="00086E9E">
      <w:pPr>
        <w:numPr>
          <w:ilvl w:val="0"/>
          <w:numId w:val="17"/>
        </w:numPr>
        <w:spacing w:after="0" w:line="360" w:lineRule="auto"/>
        <w:jc w:val="both"/>
        <w:rPr>
          <w:rFonts w:ascii="Arial" w:hAnsi="Arial" w:cs="Arial"/>
        </w:rPr>
      </w:pPr>
      <w:r w:rsidRPr="00086E9E">
        <w:rPr>
          <w:rFonts w:ascii="Arial" w:hAnsi="Arial" w:cs="Arial"/>
        </w:rPr>
        <w:lastRenderedPageBreak/>
        <w:t>Regular validation and subscription of systems/platforms/middleware/ database according to available environment.</w:t>
      </w:r>
    </w:p>
    <w:p w14:paraId="7639EB75" w14:textId="77777777" w:rsidR="00086E9E" w:rsidRPr="00086E9E" w:rsidRDefault="00086E9E" w:rsidP="00086E9E">
      <w:pPr>
        <w:numPr>
          <w:ilvl w:val="0"/>
          <w:numId w:val="18"/>
        </w:numPr>
        <w:spacing w:after="0" w:line="360" w:lineRule="auto"/>
        <w:jc w:val="both"/>
        <w:rPr>
          <w:rFonts w:ascii="Arial" w:hAnsi="Arial" w:cs="Arial"/>
        </w:rPr>
      </w:pPr>
      <w:r w:rsidRPr="00086E9E">
        <w:rPr>
          <w:rFonts w:ascii="Arial" w:hAnsi="Arial" w:cs="Arial"/>
        </w:rPr>
        <w:t>Maintaining list of relevant focal points and updating the same for patch notifications.</w:t>
      </w:r>
    </w:p>
    <w:p w14:paraId="270AE78F" w14:textId="77777777" w:rsidR="00086E9E" w:rsidRPr="00397CC2" w:rsidRDefault="00086E9E" w:rsidP="00086E9E">
      <w:pPr>
        <w:numPr>
          <w:ilvl w:val="0"/>
          <w:numId w:val="19"/>
        </w:numPr>
        <w:spacing w:after="0" w:line="360" w:lineRule="auto"/>
        <w:jc w:val="both"/>
        <w:rPr>
          <w:rFonts w:cs="Tahoma"/>
        </w:rPr>
      </w:pPr>
      <w:r w:rsidRPr="00086E9E">
        <w:rPr>
          <w:rFonts w:ascii="Arial" w:hAnsi="Arial" w:cs="Arial"/>
        </w:rPr>
        <w:t>Create a monthly patch dashboard from the patch reports</w:t>
      </w:r>
      <w:r w:rsidRPr="00397CC2">
        <w:rPr>
          <w:rFonts w:cs="Tahoma"/>
        </w:rPr>
        <w:t>.</w:t>
      </w:r>
    </w:p>
    <w:p w14:paraId="68621CC2" w14:textId="77777777" w:rsidR="00814463" w:rsidRPr="00814463" w:rsidRDefault="00814463" w:rsidP="00814463">
      <w:pPr>
        <w:numPr>
          <w:ilvl w:val="0"/>
          <w:numId w:val="19"/>
        </w:numPr>
        <w:spacing w:after="0" w:line="360" w:lineRule="auto"/>
        <w:jc w:val="both"/>
        <w:rPr>
          <w:rFonts w:ascii="Arial" w:hAnsi="Arial" w:cs="Arial"/>
        </w:rPr>
      </w:pPr>
      <w:r w:rsidRPr="00814463">
        <w:rPr>
          <w:rFonts w:ascii="Arial" w:hAnsi="Arial" w:cs="Arial"/>
        </w:rPr>
        <w:t xml:space="preserve">Supporting Patch Management process </w:t>
      </w:r>
    </w:p>
    <w:p w14:paraId="16F62714" w14:textId="77777777" w:rsidR="00A245C6" w:rsidRPr="004E0A2F" w:rsidRDefault="00814463" w:rsidP="00814463">
      <w:pPr>
        <w:numPr>
          <w:ilvl w:val="0"/>
          <w:numId w:val="19"/>
        </w:numPr>
        <w:spacing w:after="0" w:line="360" w:lineRule="auto"/>
        <w:jc w:val="both"/>
      </w:pPr>
      <w:r w:rsidRPr="00814463">
        <w:rPr>
          <w:rFonts w:ascii="Arial" w:hAnsi="Arial" w:cs="Arial"/>
        </w:rPr>
        <w:t>Storing artifacts for actions completed</w:t>
      </w:r>
      <w:r>
        <w:rPr>
          <w:rFonts w:cs="Tahoma"/>
        </w:rPr>
        <w:t>.</w:t>
      </w:r>
    </w:p>
    <w:p w14:paraId="7C45F39E" w14:textId="77777777" w:rsidR="004E0A2F" w:rsidRPr="004E0A2F" w:rsidRDefault="004E0A2F" w:rsidP="004E0A2F">
      <w:pPr>
        <w:numPr>
          <w:ilvl w:val="0"/>
          <w:numId w:val="20"/>
        </w:numPr>
        <w:spacing w:after="0" w:line="360" w:lineRule="auto"/>
        <w:jc w:val="both"/>
        <w:rPr>
          <w:rFonts w:ascii="Arial" w:hAnsi="Arial" w:cs="Arial"/>
        </w:rPr>
      </w:pPr>
      <w:r w:rsidRPr="004E0A2F">
        <w:rPr>
          <w:rFonts w:ascii="Arial" w:hAnsi="Arial" w:cs="Arial"/>
        </w:rPr>
        <w:t>Monitoring for Security Patch alerts for requested software</w:t>
      </w:r>
    </w:p>
    <w:p w14:paraId="229FEDEF" w14:textId="77777777" w:rsidR="004E0A2F" w:rsidRPr="004E0A2F" w:rsidRDefault="004E0A2F" w:rsidP="004E0A2F">
      <w:pPr>
        <w:numPr>
          <w:ilvl w:val="0"/>
          <w:numId w:val="20"/>
        </w:numPr>
        <w:spacing w:after="0" w:line="360" w:lineRule="auto"/>
        <w:jc w:val="both"/>
        <w:rPr>
          <w:rFonts w:ascii="Arial" w:hAnsi="Arial" w:cs="Arial"/>
        </w:rPr>
      </w:pPr>
      <w:r>
        <w:rPr>
          <w:rFonts w:ascii="Arial" w:hAnsi="Arial" w:cs="Arial"/>
        </w:rPr>
        <w:t xml:space="preserve">Assigning </w:t>
      </w:r>
      <w:r w:rsidRPr="004E0A2F">
        <w:rPr>
          <w:rFonts w:ascii="Arial" w:hAnsi="Arial" w:cs="Arial"/>
        </w:rPr>
        <w:t>severity classification (High/</w:t>
      </w:r>
      <w:r w:rsidR="00CF5468">
        <w:rPr>
          <w:rFonts w:ascii="Arial" w:hAnsi="Arial" w:cs="Arial"/>
        </w:rPr>
        <w:t xml:space="preserve"> </w:t>
      </w:r>
      <w:r w:rsidRPr="004E0A2F">
        <w:rPr>
          <w:rFonts w:ascii="Arial" w:hAnsi="Arial" w:cs="Arial"/>
        </w:rPr>
        <w:t>Med</w:t>
      </w:r>
      <w:r w:rsidR="00CF5468">
        <w:rPr>
          <w:rFonts w:ascii="Arial" w:hAnsi="Arial" w:cs="Arial"/>
        </w:rPr>
        <w:t>i</w:t>
      </w:r>
      <w:r w:rsidRPr="004E0A2F">
        <w:rPr>
          <w:rFonts w:ascii="Arial" w:hAnsi="Arial" w:cs="Arial"/>
        </w:rPr>
        <w:t>um</w:t>
      </w:r>
      <w:r w:rsidR="00CF5468">
        <w:rPr>
          <w:rFonts w:ascii="Arial" w:hAnsi="Arial" w:cs="Arial"/>
        </w:rPr>
        <w:t xml:space="preserve"> </w:t>
      </w:r>
      <w:r w:rsidRPr="004E0A2F">
        <w:rPr>
          <w:rFonts w:ascii="Arial" w:hAnsi="Arial" w:cs="Arial"/>
        </w:rPr>
        <w:t>/Low) where appropriate</w:t>
      </w:r>
      <w:r>
        <w:rPr>
          <w:rFonts w:ascii="Arial" w:hAnsi="Arial" w:cs="Arial"/>
        </w:rPr>
        <w:t>.</w:t>
      </w:r>
    </w:p>
    <w:p w14:paraId="6C77B546" w14:textId="77777777" w:rsidR="004E0A2F" w:rsidRPr="004E0A2F" w:rsidRDefault="004E0A2F" w:rsidP="004E0A2F">
      <w:pPr>
        <w:numPr>
          <w:ilvl w:val="0"/>
          <w:numId w:val="19"/>
        </w:numPr>
        <w:spacing w:after="0" w:line="360" w:lineRule="auto"/>
        <w:jc w:val="both"/>
        <w:rPr>
          <w:rFonts w:ascii="Arial" w:hAnsi="Arial" w:cs="Arial"/>
        </w:rPr>
      </w:pPr>
      <w:r>
        <w:rPr>
          <w:rFonts w:ascii="Arial" w:hAnsi="Arial" w:cs="Arial"/>
        </w:rPr>
        <w:t>Maintaining a central repository</w:t>
      </w:r>
      <w:r w:rsidRPr="004E0A2F">
        <w:rPr>
          <w:rFonts w:ascii="Arial" w:hAnsi="Arial" w:cs="Arial"/>
        </w:rPr>
        <w:t xml:space="preserve"> with Security Patch information</w:t>
      </w:r>
      <w:r>
        <w:rPr>
          <w:rFonts w:ascii="Arial" w:hAnsi="Arial" w:cs="Arial"/>
        </w:rPr>
        <w:t>.</w:t>
      </w:r>
    </w:p>
    <w:p w14:paraId="47723B43" w14:textId="77777777" w:rsidR="00892E9F" w:rsidRPr="00A245C6" w:rsidRDefault="00892E9F" w:rsidP="00A245C6"/>
    <w:p w14:paraId="0458447F" w14:textId="77777777" w:rsidR="001F3540" w:rsidRDefault="001F3540" w:rsidP="001F3540">
      <w:pPr>
        <w:pStyle w:val="MahindraSubheading"/>
        <w:numPr>
          <w:ilvl w:val="1"/>
          <w:numId w:val="9"/>
        </w:numPr>
        <w:rPr>
          <w:rStyle w:val="MahindraSubheadingChar"/>
          <w:b/>
        </w:rPr>
      </w:pPr>
      <w:r>
        <w:rPr>
          <w:rStyle w:val="MahindraSubheadingChar"/>
          <w:b/>
        </w:rPr>
        <w:t xml:space="preserve">Patch </w:t>
      </w:r>
      <w:r w:rsidR="003E7DC2">
        <w:rPr>
          <w:rStyle w:val="MahindraSubheadingChar"/>
          <w:b/>
        </w:rPr>
        <w:t>Manager</w:t>
      </w:r>
    </w:p>
    <w:p w14:paraId="494876BB" w14:textId="77777777" w:rsidR="00922F59" w:rsidRPr="00922F59" w:rsidRDefault="003E7DC2" w:rsidP="00922F59">
      <w:pPr>
        <w:tabs>
          <w:tab w:val="left" w:pos="720"/>
        </w:tabs>
        <w:spacing w:line="360" w:lineRule="auto"/>
        <w:jc w:val="both"/>
        <w:rPr>
          <w:rFonts w:ascii="Arial" w:hAnsi="Arial" w:cs="Arial"/>
        </w:rPr>
      </w:pPr>
      <w:r>
        <w:rPr>
          <w:rFonts w:ascii="Arial" w:hAnsi="Arial" w:cs="Arial"/>
        </w:rPr>
        <w:t>The Patch Manager</w:t>
      </w:r>
      <w:r w:rsidR="00922F59" w:rsidRPr="00922F59">
        <w:rPr>
          <w:rFonts w:ascii="Arial" w:hAnsi="Arial" w:cs="Arial"/>
        </w:rPr>
        <w:t xml:space="preserve"> is responsible for:</w:t>
      </w:r>
    </w:p>
    <w:p w14:paraId="7BFFBF6B" w14:textId="77777777" w:rsidR="00922F59" w:rsidRPr="00922F59" w:rsidRDefault="00922F59" w:rsidP="00922F59">
      <w:pPr>
        <w:numPr>
          <w:ilvl w:val="0"/>
          <w:numId w:val="21"/>
        </w:numPr>
        <w:spacing w:after="0" w:line="360" w:lineRule="auto"/>
        <w:jc w:val="both"/>
        <w:rPr>
          <w:rFonts w:ascii="Arial" w:hAnsi="Arial" w:cs="Arial"/>
        </w:rPr>
      </w:pPr>
      <w:r w:rsidRPr="00922F59">
        <w:rPr>
          <w:rFonts w:ascii="Arial" w:hAnsi="Arial" w:cs="Arial"/>
        </w:rPr>
        <w:t>Receiving Security Patch alerts for specific platforms</w:t>
      </w:r>
      <w:r w:rsidR="0016640A">
        <w:rPr>
          <w:rFonts w:ascii="Arial" w:hAnsi="Arial" w:cs="Arial"/>
        </w:rPr>
        <w:t>.</w:t>
      </w:r>
    </w:p>
    <w:p w14:paraId="1D5F63C2" w14:textId="77777777" w:rsidR="00922F59" w:rsidRPr="00922F59" w:rsidRDefault="00922F59" w:rsidP="00922F59">
      <w:pPr>
        <w:numPr>
          <w:ilvl w:val="0"/>
          <w:numId w:val="21"/>
        </w:numPr>
        <w:spacing w:after="0" w:line="360" w:lineRule="auto"/>
        <w:jc w:val="both"/>
        <w:rPr>
          <w:rFonts w:ascii="Arial" w:hAnsi="Arial" w:cs="Arial"/>
        </w:rPr>
      </w:pPr>
      <w:r w:rsidRPr="00922F59">
        <w:rPr>
          <w:rFonts w:ascii="Arial" w:hAnsi="Arial" w:cs="Arial"/>
        </w:rPr>
        <w:t xml:space="preserve">Creating Master Security Patch records </w:t>
      </w:r>
      <w:r w:rsidR="0016640A">
        <w:rPr>
          <w:rFonts w:ascii="Arial" w:hAnsi="Arial" w:cs="Arial"/>
        </w:rPr>
        <w:t>manually / (</w:t>
      </w:r>
      <w:r w:rsidRPr="00922F59">
        <w:rPr>
          <w:rFonts w:ascii="Arial" w:hAnsi="Arial" w:cs="Arial"/>
        </w:rPr>
        <w:t xml:space="preserve">in the Patch Management Tool for </w:t>
      </w:r>
      <w:r w:rsidR="0016640A">
        <w:rPr>
          <w:rFonts w:ascii="Arial" w:hAnsi="Arial" w:cs="Arial"/>
        </w:rPr>
        <w:t xml:space="preserve">the </w:t>
      </w:r>
      <w:r w:rsidRPr="00922F59">
        <w:rPr>
          <w:rFonts w:ascii="Arial" w:hAnsi="Arial" w:cs="Arial"/>
        </w:rPr>
        <w:t>alerts received</w:t>
      </w:r>
      <w:r w:rsidR="0016640A">
        <w:rPr>
          <w:rFonts w:ascii="Arial" w:hAnsi="Arial" w:cs="Arial"/>
        </w:rPr>
        <w:t>.)</w:t>
      </w:r>
    </w:p>
    <w:p w14:paraId="6F82D4ED" w14:textId="77777777" w:rsidR="00922F59" w:rsidRPr="00922F59" w:rsidRDefault="0016640A" w:rsidP="00922F59">
      <w:pPr>
        <w:numPr>
          <w:ilvl w:val="0"/>
          <w:numId w:val="21"/>
        </w:numPr>
        <w:spacing w:after="0" w:line="360" w:lineRule="auto"/>
        <w:jc w:val="both"/>
        <w:rPr>
          <w:rFonts w:ascii="Arial" w:hAnsi="Arial" w:cs="Arial"/>
        </w:rPr>
      </w:pPr>
      <w:r>
        <w:rPr>
          <w:rFonts w:ascii="Arial" w:hAnsi="Arial" w:cs="Arial"/>
        </w:rPr>
        <w:t xml:space="preserve">Notifying </w:t>
      </w:r>
      <w:r w:rsidR="00922F59" w:rsidRPr="00922F59">
        <w:rPr>
          <w:rFonts w:ascii="Arial" w:hAnsi="Arial" w:cs="Arial"/>
        </w:rPr>
        <w:t>Patch</w:t>
      </w:r>
      <w:r>
        <w:rPr>
          <w:rFonts w:ascii="Arial" w:hAnsi="Arial" w:cs="Arial"/>
        </w:rPr>
        <w:t xml:space="preserve"> </w:t>
      </w:r>
      <w:proofErr w:type="gramStart"/>
      <w:r w:rsidR="002729BA">
        <w:rPr>
          <w:rFonts w:ascii="Arial" w:hAnsi="Arial" w:cs="Arial"/>
        </w:rPr>
        <w:t>Implementor</w:t>
      </w:r>
      <w:r>
        <w:rPr>
          <w:rFonts w:ascii="Arial" w:hAnsi="Arial" w:cs="Arial"/>
        </w:rPr>
        <w:t xml:space="preserve"> </w:t>
      </w:r>
      <w:r w:rsidR="00922F59" w:rsidRPr="00922F59">
        <w:rPr>
          <w:rFonts w:ascii="Arial" w:hAnsi="Arial" w:cs="Arial"/>
        </w:rPr>
        <w:t xml:space="preserve"> of</w:t>
      </w:r>
      <w:proofErr w:type="gramEnd"/>
      <w:r w:rsidR="00922F59" w:rsidRPr="00922F59">
        <w:rPr>
          <w:rFonts w:ascii="Arial" w:hAnsi="Arial" w:cs="Arial"/>
        </w:rPr>
        <w:t xml:space="preserve"> Security Patch received, </w:t>
      </w:r>
      <w:r>
        <w:rPr>
          <w:rFonts w:ascii="Arial" w:hAnsi="Arial" w:cs="Arial"/>
        </w:rPr>
        <w:t>(</w:t>
      </w:r>
      <w:r w:rsidR="00922F59" w:rsidRPr="00922F59">
        <w:rPr>
          <w:rFonts w:ascii="Arial" w:hAnsi="Arial" w:cs="Arial"/>
        </w:rPr>
        <w:t>if not done automatically by the Patch Management Tool</w:t>
      </w:r>
      <w:r>
        <w:rPr>
          <w:rFonts w:ascii="Arial" w:hAnsi="Arial" w:cs="Arial"/>
        </w:rPr>
        <w:t>)</w:t>
      </w:r>
    </w:p>
    <w:p w14:paraId="092F84EF" w14:textId="77777777" w:rsidR="00922F59" w:rsidRPr="00922F59" w:rsidRDefault="00922F59" w:rsidP="00922F59">
      <w:pPr>
        <w:numPr>
          <w:ilvl w:val="0"/>
          <w:numId w:val="21"/>
        </w:numPr>
        <w:spacing w:after="0" w:line="360" w:lineRule="auto"/>
        <w:jc w:val="both"/>
        <w:rPr>
          <w:rFonts w:ascii="Arial" w:hAnsi="Arial" w:cs="Arial"/>
        </w:rPr>
      </w:pPr>
      <w:r w:rsidRPr="00922F59">
        <w:rPr>
          <w:rFonts w:ascii="Arial" w:hAnsi="Arial" w:cs="Arial"/>
        </w:rPr>
        <w:t>Conducting periodic verification of received patches against opened Master Security Patches</w:t>
      </w:r>
    </w:p>
    <w:p w14:paraId="7F0B699C" w14:textId="77777777" w:rsidR="00922F59" w:rsidRDefault="00922F59" w:rsidP="00922F59">
      <w:pPr>
        <w:numPr>
          <w:ilvl w:val="0"/>
          <w:numId w:val="21"/>
        </w:numPr>
        <w:spacing w:after="0" w:line="360" w:lineRule="auto"/>
        <w:jc w:val="both"/>
        <w:rPr>
          <w:rFonts w:ascii="Arial" w:hAnsi="Arial" w:cs="Arial"/>
        </w:rPr>
      </w:pPr>
      <w:r w:rsidRPr="00922F59">
        <w:rPr>
          <w:rFonts w:ascii="Arial" w:hAnsi="Arial" w:cs="Arial"/>
        </w:rPr>
        <w:t>Collecting and storing artifacts of done actions for audit trail purposes</w:t>
      </w:r>
    </w:p>
    <w:p w14:paraId="73DF8CFD" w14:textId="77777777" w:rsidR="00E24A8B" w:rsidRDefault="00E24A8B" w:rsidP="00E24A8B">
      <w:pPr>
        <w:spacing w:after="0" w:line="360" w:lineRule="auto"/>
        <w:jc w:val="both"/>
        <w:rPr>
          <w:rFonts w:ascii="Arial" w:hAnsi="Arial" w:cs="Arial"/>
        </w:rPr>
      </w:pPr>
    </w:p>
    <w:p w14:paraId="6230C7E9" w14:textId="77777777" w:rsidR="00566F08" w:rsidRPr="00922F59" w:rsidRDefault="00566F08" w:rsidP="00E24A8B">
      <w:pPr>
        <w:spacing w:after="0" w:line="360" w:lineRule="auto"/>
        <w:jc w:val="both"/>
        <w:rPr>
          <w:rFonts w:ascii="Arial" w:hAnsi="Arial" w:cs="Arial"/>
        </w:rPr>
      </w:pPr>
    </w:p>
    <w:p w14:paraId="0472152F" w14:textId="77777777" w:rsidR="001F3540" w:rsidRDefault="00FC474B" w:rsidP="001F3540">
      <w:pPr>
        <w:pStyle w:val="MahindraSubheading"/>
        <w:numPr>
          <w:ilvl w:val="1"/>
          <w:numId w:val="9"/>
        </w:numPr>
        <w:rPr>
          <w:rStyle w:val="MahindraSubheadingChar"/>
          <w:b/>
        </w:rPr>
      </w:pPr>
      <w:r>
        <w:rPr>
          <w:rStyle w:val="MahindraSubheadingChar"/>
          <w:b/>
        </w:rPr>
        <w:t xml:space="preserve">AMCST </w:t>
      </w:r>
    </w:p>
    <w:p w14:paraId="27A34FE4" w14:textId="77777777" w:rsidR="004F08FF" w:rsidRPr="004F08FF" w:rsidRDefault="004F08FF" w:rsidP="004F08FF">
      <w:pPr>
        <w:tabs>
          <w:tab w:val="left" w:pos="720"/>
        </w:tabs>
        <w:spacing w:line="360" w:lineRule="auto"/>
        <w:jc w:val="both"/>
        <w:rPr>
          <w:rFonts w:ascii="Arial" w:hAnsi="Arial" w:cs="Arial"/>
        </w:rPr>
      </w:pPr>
      <w:r w:rsidRPr="004F08FF">
        <w:rPr>
          <w:rFonts w:ascii="Arial" w:hAnsi="Arial" w:cs="Arial"/>
        </w:rPr>
        <w:t>The Compliance Team is responsible for</w:t>
      </w:r>
    </w:p>
    <w:p w14:paraId="3F3CB0ED" w14:textId="77777777" w:rsidR="004F08FF" w:rsidRPr="004F08FF" w:rsidRDefault="004F08FF" w:rsidP="004F08FF">
      <w:pPr>
        <w:numPr>
          <w:ilvl w:val="0"/>
          <w:numId w:val="22"/>
        </w:numPr>
        <w:spacing w:after="0" w:line="360" w:lineRule="auto"/>
        <w:jc w:val="both"/>
        <w:rPr>
          <w:rFonts w:ascii="Arial" w:hAnsi="Arial" w:cs="Arial"/>
        </w:rPr>
      </w:pPr>
      <w:r w:rsidRPr="004F08FF">
        <w:rPr>
          <w:rFonts w:ascii="Arial" w:hAnsi="Arial" w:cs="Arial"/>
        </w:rPr>
        <w:t>Support of implementation of the security policy</w:t>
      </w:r>
      <w:r w:rsidR="00FF69FD">
        <w:rPr>
          <w:rFonts w:ascii="Arial" w:hAnsi="Arial" w:cs="Arial"/>
        </w:rPr>
        <w:t>.</w:t>
      </w:r>
    </w:p>
    <w:p w14:paraId="165C386F" w14:textId="77777777" w:rsidR="004F08FF" w:rsidRPr="004F08FF" w:rsidRDefault="004F08FF" w:rsidP="004F08FF">
      <w:pPr>
        <w:numPr>
          <w:ilvl w:val="0"/>
          <w:numId w:val="22"/>
        </w:numPr>
        <w:spacing w:after="0" w:line="360" w:lineRule="auto"/>
        <w:jc w:val="both"/>
        <w:rPr>
          <w:rFonts w:ascii="Arial" w:hAnsi="Arial" w:cs="Arial"/>
        </w:rPr>
      </w:pPr>
      <w:r w:rsidRPr="004F08FF">
        <w:rPr>
          <w:rFonts w:ascii="Arial" w:hAnsi="Arial" w:cs="Arial"/>
        </w:rPr>
        <w:t>Receiving, reviewing and a</w:t>
      </w:r>
      <w:r w:rsidR="00FF69FD">
        <w:rPr>
          <w:rFonts w:ascii="Arial" w:hAnsi="Arial" w:cs="Arial"/>
        </w:rPr>
        <w:t>ddress</w:t>
      </w:r>
      <w:r w:rsidRPr="004F08FF">
        <w:rPr>
          <w:rFonts w:ascii="Arial" w:hAnsi="Arial" w:cs="Arial"/>
        </w:rPr>
        <w:t xml:space="preserve"> Patch implementation date extensions</w:t>
      </w:r>
    </w:p>
    <w:p w14:paraId="6AEDC6F9" w14:textId="77777777" w:rsidR="004F08FF" w:rsidRPr="004F08FF" w:rsidRDefault="004F08FF" w:rsidP="004F08FF">
      <w:pPr>
        <w:numPr>
          <w:ilvl w:val="0"/>
          <w:numId w:val="22"/>
        </w:numPr>
        <w:spacing w:after="0" w:line="360" w:lineRule="auto"/>
        <w:jc w:val="both"/>
        <w:rPr>
          <w:rFonts w:ascii="Arial" w:hAnsi="Arial" w:cs="Arial"/>
        </w:rPr>
      </w:pPr>
      <w:r w:rsidRPr="004F08FF">
        <w:rPr>
          <w:rFonts w:ascii="Arial" w:hAnsi="Arial" w:cs="Arial"/>
        </w:rPr>
        <w:t>Contacting the requester in case additional artifacts are required</w:t>
      </w:r>
    </w:p>
    <w:p w14:paraId="3EF737B1" w14:textId="77777777" w:rsidR="00B664EF" w:rsidRDefault="00B664EF" w:rsidP="00EC5DC1">
      <w:pPr>
        <w:tabs>
          <w:tab w:val="left" w:pos="6982"/>
        </w:tabs>
      </w:pPr>
    </w:p>
    <w:p w14:paraId="2D20573F" w14:textId="77777777" w:rsidR="00B664EF" w:rsidRDefault="00B664EF" w:rsidP="00EC5DC1">
      <w:pPr>
        <w:tabs>
          <w:tab w:val="left" w:pos="6982"/>
        </w:tabs>
      </w:pPr>
    </w:p>
    <w:p w14:paraId="4CBFCC79" w14:textId="77777777" w:rsidR="00E94EB2" w:rsidRPr="00E94EB2" w:rsidRDefault="00EC5DC1" w:rsidP="00EC5DC1">
      <w:pPr>
        <w:tabs>
          <w:tab w:val="left" w:pos="6982"/>
        </w:tabs>
      </w:pPr>
      <w:r>
        <w:tab/>
      </w:r>
    </w:p>
    <w:p w14:paraId="75142DD2" w14:textId="77777777" w:rsidR="00E60B84" w:rsidRPr="00C9773F" w:rsidRDefault="006877E9" w:rsidP="006877E9">
      <w:pPr>
        <w:pStyle w:val="MahindraHeading"/>
        <w:numPr>
          <w:ilvl w:val="0"/>
          <w:numId w:val="9"/>
        </w:numPr>
        <w:rPr>
          <w:rStyle w:val="MahindraSubheadingChar"/>
          <w:rFonts w:ascii="Arial" w:hAnsi="Arial" w:cs="Arial"/>
          <w:b/>
          <w:sz w:val="36"/>
          <w:szCs w:val="36"/>
        </w:rPr>
      </w:pPr>
      <w:bookmarkStart w:id="3" w:name="_Toc349645229"/>
      <w:r>
        <w:rPr>
          <w:rStyle w:val="MahindraSubheadingChar"/>
          <w:rFonts w:ascii="Arial" w:hAnsi="Arial" w:cs="Arial"/>
          <w:b/>
          <w:sz w:val="36"/>
          <w:szCs w:val="36"/>
        </w:rPr>
        <w:lastRenderedPageBreak/>
        <w:t>Control Points</w:t>
      </w:r>
      <w:bookmarkEnd w:id="3"/>
    </w:p>
    <w:p w14:paraId="222ED8C3" w14:textId="77777777" w:rsidR="00892E9F" w:rsidRDefault="00892E9F" w:rsidP="000B1AE7">
      <w:pPr>
        <w:rPr>
          <w:rFonts w:ascii="Arial" w:hAnsi="Arial" w:cs="Arial"/>
        </w:rPr>
      </w:pPr>
    </w:p>
    <w:p w14:paraId="7A3E73E6" w14:textId="77777777" w:rsidR="00DA6409" w:rsidRPr="00FF276B" w:rsidRDefault="00DA6409" w:rsidP="000B1AE7">
      <w:pPr>
        <w:rPr>
          <w:rFonts w:ascii="Arial" w:hAnsi="Arial" w:cs="Arial"/>
        </w:rPr>
      </w:pPr>
      <w:r w:rsidRPr="00FF276B">
        <w:rPr>
          <w:rFonts w:ascii="Arial" w:hAnsi="Arial" w:cs="Arial"/>
        </w:rPr>
        <w:t>Control Points are activities identified within the processes that support effective execution of the process.</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1791"/>
        <w:gridCol w:w="2970"/>
        <w:gridCol w:w="3420"/>
      </w:tblGrid>
      <w:tr w:rsidR="00DA6409" w:rsidRPr="00FF276B" w14:paraId="74874CEF" w14:textId="77777777" w:rsidTr="005B4166">
        <w:tc>
          <w:tcPr>
            <w:tcW w:w="999" w:type="dxa"/>
          </w:tcPr>
          <w:p w14:paraId="48F12E33" w14:textId="77777777" w:rsidR="00DA6409" w:rsidRPr="00FF276B" w:rsidRDefault="00DA6409" w:rsidP="00A26CAC">
            <w:pPr>
              <w:tabs>
                <w:tab w:val="left" w:pos="720"/>
              </w:tabs>
              <w:spacing w:line="360" w:lineRule="auto"/>
              <w:jc w:val="both"/>
              <w:rPr>
                <w:rFonts w:ascii="Arial" w:hAnsi="Arial" w:cs="Arial"/>
                <w:b/>
              </w:rPr>
            </w:pPr>
            <w:r w:rsidRPr="00FF276B">
              <w:rPr>
                <w:rFonts w:ascii="Arial" w:hAnsi="Arial" w:cs="Arial"/>
                <w:b/>
              </w:rPr>
              <w:t xml:space="preserve">Control Point  </w:t>
            </w:r>
          </w:p>
        </w:tc>
        <w:tc>
          <w:tcPr>
            <w:tcW w:w="1791" w:type="dxa"/>
          </w:tcPr>
          <w:p w14:paraId="678626E1" w14:textId="77777777" w:rsidR="00DA6409" w:rsidRPr="00FF276B" w:rsidRDefault="00DA6409" w:rsidP="00A26CAC">
            <w:pPr>
              <w:tabs>
                <w:tab w:val="left" w:pos="720"/>
              </w:tabs>
              <w:spacing w:line="360" w:lineRule="auto"/>
              <w:jc w:val="both"/>
              <w:rPr>
                <w:rFonts w:ascii="Arial" w:hAnsi="Arial" w:cs="Arial"/>
                <w:b/>
              </w:rPr>
            </w:pPr>
            <w:r w:rsidRPr="00FF276B">
              <w:rPr>
                <w:rFonts w:ascii="Arial" w:hAnsi="Arial" w:cs="Arial"/>
                <w:b/>
              </w:rPr>
              <w:t>Risk</w:t>
            </w:r>
          </w:p>
        </w:tc>
        <w:tc>
          <w:tcPr>
            <w:tcW w:w="2970" w:type="dxa"/>
          </w:tcPr>
          <w:p w14:paraId="208E631A" w14:textId="77777777" w:rsidR="00DA6409" w:rsidRPr="00FF276B" w:rsidRDefault="00DA6409" w:rsidP="00A26CAC">
            <w:pPr>
              <w:tabs>
                <w:tab w:val="left" w:pos="720"/>
              </w:tabs>
              <w:spacing w:line="360" w:lineRule="auto"/>
              <w:jc w:val="both"/>
              <w:rPr>
                <w:rFonts w:ascii="Arial" w:hAnsi="Arial" w:cs="Arial"/>
                <w:b/>
              </w:rPr>
            </w:pPr>
            <w:r w:rsidRPr="00FF276B">
              <w:rPr>
                <w:rFonts w:ascii="Arial" w:hAnsi="Arial" w:cs="Arial"/>
                <w:b/>
              </w:rPr>
              <w:t xml:space="preserve">Process Flow Steps </w:t>
            </w:r>
          </w:p>
        </w:tc>
        <w:tc>
          <w:tcPr>
            <w:tcW w:w="3420" w:type="dxa"/>
          </w:tcPr>
          <w:p w14:paraId="117C9C5D" w14:textId="77777777" w:rsidR="00DA6409" w:rsidRPr="00FF276B" w:rsidRDefault="00DA6409" w:rsidP="00A26CAC">
            <w:pPr>
              <w:tabs>
                <w:tab w:val="left" w:pos="720"/>
              </w:tabs>
              <w:spacing w:line="360" w:lineRule="auto"/>
              <w:jc w:val="both"/>
              <w:rPr>
                <w:rFonts w:ascii="Arial" w:hAnsi="Arial" w:cs="Arial"/>
                <w:b/>
              </w:rPr>
            </w:pPr>
            <w:r w:rsidRPr="00FF276B">
              <w:rPr>
                <w:rFonts w:ascii="Arial" w:hAnsi="Arial" w:cs="Arial"/>
                <w:b/>
              </w:rPr>
              <w:t xml:space="preserve">Control Requirement. </w:t>
            </w:r>
          </w:p>
        </w:tc>
      </w:tr>
      <w:tr w:rsidR="00DA6409" w:rsidRPr="00FF276B" w14:paraId="152411FC" w14:textId="77777777" w:rsidTr="005B4166">
        <w:tc>
          <w:tcPr>
            <w:tcW w:w="999" w:type="dxa"/>
          </w:tcPr>
          <w:p w14:paraId="059F7306" w14:textId="77777777" w:rsidR="00DA6409" w:rsidRPr="00FF276B" w:rsidRDefault="00DA6409" w:rsidP="00A26CAC">
            <w:pPr>
              <w:tabs>
                <w:tab w:val="left" w:pos="720"/>
              </w:tabs>
              <w:spacing w:line="360" w:lineRule="auto"/>
              <w:jc w:val="both"/>
              <w:rPr>
                <w:rFonts w:ascii="Arial" w:hAnsi="Arial" w:cs="Arial"/>
              </w:rPr>
            </w:pPr>
            <w:r w:rsidRPr="00FF276B">
              <w:rPr>
                <w:rFonts w:ascii="Arial" w:hAnsi="Arial" w:cs="Arial"/>
              </w:rPr>
              <w:t>1</w:t>
            </w:r>
          </w:p>
        </w:tc>
        <w:tc>
          <w:tcPr>
            <w:tcW w:w="1791" w:type="dxa"/>
          </w:tcPr>
          <w:p w14:paraId="510C6CF1" w14:textId="77777777" w:rsidR="00DA6409" w:rsidRPr="00FF276B" w:rsidRDefault="00DA6409" w:rsidP="00892E9F">
            <w:pPr>
              <w:tabs>
                <w:tab w:val="left" w:pos="720"/>
              </w:tabs>
              <w:spacing w:after="0" w:line="240" w:lineRule="auto"/>
              <w:jc w:val="both"/>
              <w:rPr>
                <w:rFonts w:ascii="Arial" w:hAnsi="Arial" w:cs="Arial"/>
              </w:rPr>
            </w:pPr>
            <w:r w:rsidRPr="00FF276B">
              <w:rPr>
                <w:rFonts w:ascii="Arial" w:hAnsi="Arial" w:cs="Arial"/>
              </w:rPr>
              <w:t>Invalid list of</w:t>
            </w:r>
          </w:p>
          <w:p w14:paraId="64BC497E" w14:textId="77777777" w:rsidR="00DA6409" w:rsidRPr="00FF276B" w:rsidRDefault="00DA6409" w:rsidP="00892E9F">
            <w:pPr>
              <w:tabs>
                <w:tab w:val="left" w:pos="720"/>
              </w:tabs>
              <w:spacing w:after="0" w:line="240" w:lineRule="auto"/>
              <w:jc w:val="both"/>
              <w:rPr>
                <w:rFonts w:ascii="Arial" w:hAnsi="Arial" w:cs="Arial"/>
              </w:rPr>
            </w:pPr>
            <w:r w:rsidRPr="00FF276B">
              <w:rPr>
                <w:rFonts w:ascii="Arial" w:hAnsi="Arial" w:cs="Arial"/>
              </w:rPr>
              <w:t>Systems /</w:t>
            </w:r>
          </w:p>
          <w:p w14:paraId="265C4EDA" w14:textId="77777777" w:rsidR="00DA6409" w:rsidRPr="00FF276B" w:rsidRDefault="00DA6409" w:rsidP="00892E9F">
            <w:pPr>
              <w:tabs>
                <w:tab w:val="left" w:pos="720"/>
              </w:tabs>
              <w:spacing w:after="0" w:line="240" w:lineRule="auto"/>
              <w:jc w:val="both"/>
              <w:rPr>
                <w:rFonts w:ascii="Arial" w:hAnsi="Arial" w:cs="Arial"/>
              </w:rPr>
            </w:pPr>
            <w:r w:rsidRPr="00FF276B">
              <w:rPr>
                <w:rFonts w:ascii="Arial" w:hAnsi="Arial" w:cs="Arial"/>
              </w:rPr>
              <w:t xml:space="preserve">Platforms </w:t>
            </w:r>
          </w:p>
          <w:p w14:paraId="3E49C023" w14:textId="77777777" w:rsidR="00DA6409" w:rsidRPr="00FF276B" w:rsidRDefault="00DA6409" w:rsidP="00892E9F">
            <w:pPr>
              <w:tabs>
                <w:tab w:val="left" w:pos="720"/>
              </w:tabs>
              <w:spacing w:after="0" w:line="360" w:lineRule="auto"/>
              <w:jc w:val="both"/>
              <w:rPr>
                <w:rFonts w:ascii="Arial" w:hAnsi="Arial" w:cs="Arial"/>
              </w:rPr>
            </w:pPr>
          </w:p>
        </w:tc>
        <w:tc>
          <w:tcPr>
            <w:tcW w:w="2970" w:type="dxa"/>
          </w:tcPr>
          <w:p w14:paraId="2E5CC85F" w14:textId="77777777" w:rsidR="00DA6409" w:rsidRPr="00FF276B" w:rsidRDefault="00DA6409" w:rsidP="00892E9F">
            <w:pPr>
              <w:tabs>
                <w:tab w:val="left" w:pos="720"/>
              </w:tabs>
              <w:spacing w:line="360" w:lineRule="auto"/>
              <w:jc w:val="both"/>
              <w:rPr>
                <w:rFonts w:ascii="Arial" w:hAnsi="Arial" w:cs="Arial"/>
              </w:rPr>
            </w:pPr>
            <w:r w:rsidRPr="00FF276B">
              <w:rPr>
                <w:rFonts w:ascii="Arial" w:hAnsi="Arial" w:cs="Arial"/>
              </w:rPr>
              <w:t xml:space="preserve">Maintain list of </w:t>
            </w:r>
            <w:proofErr w:type="gramStart"/>
            <w:r w:rsidRPr="00FF276B">
              <w:rPr>
                <w:rFonts w:ascii="Arial" w:hAnsi="Arial" w:cs="Arial"/>
              </w:rPr>
              <w:t>Systems</w:t>
            </w:r>
            <w:r w:rsidR="00892E9F">
              <w:rPr>
                <w:rFonts w:ascii="Arial" w:hAnsi="Arial" w:cs="Arial"/>
              </w:rPr>
              <w:t>,</w:t>
            </w:r>
            <w:r w:rsidRPr="00FF276B">
              <w:rPr>
                <w:rFonts w:ascii="Arial" w:hAnsi="Arial" w:cs="Arial"/>
              </w:rPr>
              <w:t xml:space="preserve">  Platfo</w:t>
            </w:r>
            <w:bookmarkStart w:id="4" w:name="_GoBack"/>
            <w:bookmarkEnd w:id="4"/>
            <w:r w:rsidRPr="00FF276B">
              <w:rPr>
                <w:rFonts w:ascii="Arial" w:hAnsi="Arial" w:cs="Arial"/>
              </w:rPr>
              <w:t>rms</w:t>
            </w:r>
            <w:proofErr w:type="gramEnd"/>
            <w:r w:rsidR="00892E9F">
              <w:rPr>
                <w:rFonts w:ascii="Arial" w:hAnsi="Arial" w:cs="Arial"/>
              </w:rPr>
              <w:t>,</w:t>
            </w:r>
            <w:r w:rsidRPr="00FF276B">
              <w:rPr>
                <w:rFonts w:ascii="Arial" w:hAnsi="Arial" w:cs="Arial"/>
              </w:rPr>
              <w:t xml:space="preserve"> Middleware</w:t>
            </w:r>
          </w:p>
        </w:tc>
        <w:tc>
          <w:tcPr>
            <w:tcW w:w="3420" w:type="dxa"/>
          </w:tcPr>
          <w:p w14:paraId="387FAD31" w14:textId="77777777" w:rsidR="00DA6409" w:rsidRPr="00FF276B" w:rsidRDefault="00DA6409" w:rsidP="00892E9F">
            <w:pPr>
              <w:tabs>
                <w:tab w:val="left" w:pos="720"/>
              </w:tabs>
              <w:spacing w:line="360" w:lineRule="auto"/>
              <w:rPr>
                <w:rFonts w:ascii="Arial" w:hAnsi="Arial" w:cs="Arial"/>
              </w:rPr>
            </w:pPr>
            <w:r w:rsidRPr="00FF276B">
              <w:rPr>
                <w:rFonts w:ascii="Arial" w:hAnsi="Arial" w:cs="Arial"/>
              </w:rPr>
              <w:t>The list of systems platforms / m</w:t>
            </w:r>
            <w:r w:rsidR="00892E9F">
              <w:rPr>
                <w:rFonts w:ascii="Arial" w:hAnsi="Arial" w:cs="Arial"/>
              </w:rPr>
              <w:t>i</w:t>
            </w:r>
            <w:r w:rsidRPr="00FF276B">
              <w:rPr>
                <w:rFonts w:ascii="Arial" w:hAnsi="Arial" w:cs="Arial"/>
              </w:rPr>
              <w:t>ddle ware needs to be maintained and a monitoring service provider selected for all on the list. This activity needs to be done quarterly.</w:t>
            </w:r>
          </w:p>
        </w:tc>
      </w:tr>
      <w:tr w:rsidR="00DA6409" w:rsidRPr="00FF276B" w14:paraId="7E27DBA9" w14:textId="77777777" w:rsidTr="005B4166">
        <w:tc>
          <w:tcPr>
            <w:tcW w:w="999" w:type="dxa"/>
          </w:tcPr>
          <w:p w14:paraId="23D2BA94" w14:textId="77777777" w:rsidR="00DA6409" w:rsidRPr="00FF276B" w:rsidRDefault="00892E9F" w:rsidP="00A26CAC">
            <w:pPr>
              <w:tabs>
                <w:tab w:val="left" w:pos="720"/>
              </w:tabs>
              <w:spacing w:line="360" w:lineRule="auto"/>
              <w:jc w:val="both"/>
              <w:rPr>
                <w:rFonts w:ascii="Arial" w:hAnsi="Arial" w:cs="Arial"/>
              </w:rPr>
            </w:pPr>
            <w:r>
              <w:rPr>
                <w:rFonts w:ascii="Arial" w:hAnsi="Arial" w:cs="Arial"/>
              </w:rPr>
              <w:t>2</w:t>
            </w:r>
          </w:p>
        </w:tc>
        <w:tc>
          <w:tcPr>
            <w:tcW w:w="1791" w:type="dxa"/>
          </w:tcPr>
          <w:p w14:paraId="664C84EC" w14:textId="77777777" w:rsidR="00DA6409" w:rsidRPr="00FF276B" w:rsidRDefault="00DA6409" w:rsidP="005B4166">
            <w:pPr>
              <w:tabs>
                <w:tab w:val="left" w:pos="720"/>
              </w:tabs>
              <w:spacing w:line="360" w:lineRule="auto"/>
              <w:jc w:val="both"/>
              <w:rPr>
                <w:rFonts w:ascii="Arial" w:hAnsi="Arial" w:cs="Arial"/>
              </w:rPr>
            </w:pPr>
            <w:r w:rsidRPr="00FF276B">
              <w:rPr>
                <w:rFonts w:ascii="Arial" w:hAnsi="Arial" w:cs="Arial"/>
              </w:rPr>
              <w:t>Non-compliance to policy requirements</w:t>
            </w:r>
          </w:p>
        </w:tc>
        <w:tc>
          <w:tcPr>
            <w:tcW w:w="2970" w:type="dxa"/>
          </w:tcPr>
          <w:p w14:paraId="209444AD" w14:textId="77777777" w:rsidR="00DA6409" w:rsidRPr="00FF276B" w:rsidRDefault="00DA6409" w:rsidP="005B4166">
            <w:pPr>
              <w:tabs>
                <w:tab w:val="left" w:pos="720"/>
              </w:tabs>
              <w:spacing w:line="360" w:lineRule="auto"/>
              <w:jc w:val="both"/>
              <w:rPr>
                <w:rFonts w:ascii="Arial" w:hAnsi="Arial" w:cs="Arial"/>
              </w:rPr>
            </w:pPr>
            <w:r w:rsidRPr="00FF276B">
              <w:rPr>
                <w:rFonts w:ascii="Arial" w:hAnsi="Arial" w:cs="Arial"/>
              </w:rPr>
              <w:t>Determine Monitoring Requirements as per policy</w:t>
            </w:r>
          </w:p>
        </w:tc>
        <w:tc>
          <w:tcPr>
            <w:tcW w:w="3420" w:type="dxa"/>
          </w:tcPr>
          <w:p w14:paraId="731B6CBF" w14:textId="77777777" w:rsidR="00DA6409" w:rsidRPr="00FF276B" w:rsidRDefault="00DA6409" w:rsidP="005B4166">
            <w:pPr>
              <w:tabs>
                <w:tab w:val="left" w:pos="720"/>
              </w:tabs>
              <w:spacing w:line="360" w:lineRule="auto"/>
              <w:jc w:val="both"/>
              <w:rPr>
                <w:rFonts w:ascii="Arial" w:hAnsi="Arial" w:cs="Arial"/>
              </w:rPr>
            </w:pPr>
            <w:r w:rsidRPr="00FF276B">
              <w:rPr>
                <w:rFonts w:ascii="Arial" w:hAnsi="Arial" w:cs="Arial"/>
              </w:rPr>
              <w:t xml:space="preserve">Any software </w:t>
            </w:r>
            <w:r w:rsidR="00F50326">
              <w:rPr>
                <w:rFonts w:ascii="Arial" w:hAnsi="Arial" w:cs="Arial"/>
              </w:rPr>
              <w:t>in Airtel Money Environment</w:t>
            </w:r>
            <w:r w:rsidRPr="00FF276B">
              <w:rPr>
                <w:rFonts w:ascii="Arial" w:hAnsi="Arial" w:cs="Arial"/>
              </w:rPr>
              <w:t xml:space="preserve"> may be in scope for patching; </w:t>
            </w:r>
            <w:proofErr w:type="gramStart"/>
            <w:r w:rsidRPr="00FF276B">
              <w:rPr>
                <w:rFonts w:ascii="Arial" w:hAnsi="Arial" w:cs="Arial"/>
              </w:rPr>
              <w:t>therefore</w:t>
            </w:r>
            <w:proofErr w:type="gramEnd"/>
            <w:r w:rsidRPr="00FF276B">
              <w:rPr>
                <w:rFonts w:ascii="Arial" w:hAnsi="Arial" w:cs="Arial"/>
              </w:rPr>
              <w:t xml:space="preserve"> it needs to be controlled.</w:t>
            </w:r>
          </w:p>
        </w:tc>
      </w:tr>
      <w:tr w:rsidR="00DA6409" w:rsidRPr="00FF276B" w14:paraId="4B4AC184" w14:textId="77777777" w:rsidTr="005B4166">
        <w:tc>
          <w:tcPr>
            <w:tcW w:w="999" w:type="dxa"/>
          </w:tcPr>
          <w:p w14:paraId="5A22E166" w14:textId="77777777" w:rsidR="00DA6409" w:rsidRPr="00892E9F" w:rsidRDefault="00892E9F" w:rsidP="00A26CAC">
            <w:pPr>
              <w:tabs>
                <w:tab w:val="left" w:pos="720"/>
              </w:tabs>
              <w:spacing w:line="360" w:lineRule="auto"/>
              <w:jc w:val="both"/>
              <w:rPr>
                <w:rFonts w:ascii="Arial" w:hAnsi="Arial" w:cs="Arial"/>
              </w:rPr>
            </w:pPr>
            <w:r w:rsidRPr="00892E9F">
              <w:rPr>
                <w:rFonts w:ascii="Arial" w:hAnsi="Arial" w:cs="Arial"/>
              </w:rPr>
              <w:t>3</w:t>
            </w:r>
          </w:p>
        </w:tc>
        <w:tc>
          <w:tcPr>
            <w:tcW w:w="1791" w:type="dxa"/>
          </w:tcPr>
          <w:p w14:paraId="072DDB67" w14:textId="77777777" w:rsidR="00DA6409" w:rsidRPr="00FF276B" w:rsidRDefault="00DA6409" w:rsidP="00C7573C">
            <w:pPr>
              <w:tabs>
                <w:tab w:val="left" w:pos="720"/>
              </w:tabs>
              <w:spacing w:line="360" w:lineRule="auto"/>
              <w:rPr>
                <w:rFonts w:ascii="Arial" w:hAnsi="Arial" w:cs="Arial"/>
              </w:rPr>
            </w:pPr>
            <w:r w:rsidRPr="00FF276B">
              <w:rPr>
                <w:rFonts w:ascii="Arial" w:hAnsi="Arial" w:cs="Arial"/>
              </w:rPr>
              <w:t>Patch tracking noncompliance</w:t>
            </w:r>
          </w:p>
          <w:p w14:paraId="0546ADA0" w14:textId="77777777" w:rsidR="00DA6409" w:rsidRPr="00FF276B" w:rsidRDefault="00DA6409" w:rsidP="00C7573C">
            <w:pPr>
              <w:tabs>
                <w:tab w:val="left" w:pos="720"/>
              </w:tabs>
              <w:spacing w:line="360" w:lineRule="auto"/>
              <w:rPr>
                <w:rFonts w:ascii="Arial" w:hAnsi="Arial" w:cs="Arial"/>
                <w:b/>
              </w:rPr>
            </w:pPr>
          </w:p>
        </w:tc>
        <w:tc>
          <w:tcPr>
            <w:tcW w:w="2970" w:type="dxa"/>
          </w:tcPr>
          <w:p w14:paraId="037F973D" w14:textId="77777777" w:rsidR="00DA6409" w:rsidRPr="00FF276B" w:rsidRDefault="00DA6409" w:rsidP="00A26CAC">
            <w:pPr>
              <w:tabs>
                <w:tab w:val="left" w:pos="720"/>
              </w:tabs>
              <w:spacing w:line="360" w:lineRule="auto"/>
              <w:jc w:val="both"/>
              <w:rPr>
                <w:rFonts w:ascii="Arial" w:hAnsi="Arial" w:cs="Arial"/>
                <w:b/>
              </w:rPr>
            </w:pPr>
            <w:r w:rsidRPr="00FF276B">
              <w:rPr>
                <w:rFonts w:ascii="Arial" w:hAnsi="Arial" w:cs="Arial"/>
              </w:rPr>
              <w:t>Create Master Patch</w:t>
            </w:r>
          </w:p>
        </w:tc>
        <w:tc>
          <w:tcPr>
            <w:tcW w:w="3420" w:type="dxa"/>
          </w:tcPr>
          <w:p w14:paraId="50D9B6E8" w14:textId="77777777" w:rsidR="00DA6409" w:rsidRPr="00FF276B" w:rsidRDefault="00DA6409" w:rsidP="00F50326">
            <w:pPr>
              <w:tabs>
                <w:tab w:val="left" w:pos="720"/>
              </w:tabs>
              <w:spacing w:line="360" w:lineRule="auto"/>
              <w:rPr>
                <w:rFonts w:ascii="Arial" w:hAnsi="Arial" w:cs="Arial"/>
                <w:b/>
              </w:rPr>
            </w:pPr>
            <w:r w:rsidRPr="00FF276B">
              <w:rPr>
                <w:rFonts w:ascii="Arial" w:hAnsi="Arial" w:cs="Arial"/>
              </w:rPr>
              <w:t xml:space="preserve">A unique patch record (out of the Master Patch record) needs to be created for the </w:t>
            </w:r>
            <w:r w:rsidR="00F50326">
              <w:rPr>
                <w:rFonts w:ascii="Arial" w:hAnsi="Arial" w:cs="Arial"/>
              </w:rPr>
              <w:t xml:space="preserve">environment </w:t>
            </w:r>
            <w:r w:rsidRPr="00FF276B">
              <w:rPr>
                <w:rFonts w:ascii="Arial" w:hAnsi="Arial" w:cs="Arial"/>
              </w:rPr>
              <w:t xml:space="preserve">with notification to the </w:t>
            </w:r>
            <w:r w:rsidR="00F50326">
              <w:rPr>
                <w:rFonts w:ascii="Arial" w:hAnsi="Arial" w:cs="Arial"/>
              </w:rPr>
              <w:t>Monitor</w:t>
            </w:r>
            <w:r w:rsidRPr="00FF276B">
              <w:rPr>
                <w:rFonts w:ascii="Arial" w:hAnsi="Arial" w:cs="Arial"/>
              </w:rPr>
              <w:t>.</w:t>
            </w:r>
          </w:p>
        </w:tc>
      </w:tr>
    </w:tbl>
    <w:p w14:paraId="0DEEB9A0" w14:textId="77777777" w:rsidR="004A76A2" w:rsidRDefault="004A76A2" w:rsidP="00DA6409">
      <w:pPr>
        <w:tabs>
          <w:tab w:val="left" w:pos="720"/>
        </w:tabs>
        <w:spacing w:line="360" w:lineRule="auto"/>
        <w:jc w:val="both"/>
        <w:rPr>
          <w:rFonts w:ascii="Arial" w:hAnsi="Arial" w:cs="Arial"/>
        </w:rPr>
      </w:pPr>
    </w:p>
    <w:p w14:paraId="1A53EC58" w14:textId="77777777" w:rsidR="00B664EF" w:rsidRDefault="00B664EF" w:rsidP="00DA6409">
      <w:pPr>
        <w:tabs>
          <w:tab w:val="left" w:pos="720"/>
        </w:tabs>
        <w:spacing w:line="360" w:lineRule="auto"/>
        <w:jc w:val="both"/>
        <w:rPr>
          <w:rFonts w:ascii="Arial" w:hAnsi="Arial" w:cs="Arial"/>
        </w:rPr>
      </w:pPr>
    </w:p>
    <w:p w14:paraId="209EAECF" w14:textId="77777777" w:rsidR="00B664EF" w:rsidRDefault="00B664EF" w:rsidP="00DA6409">
      <w:pPr>
        <w:tabs>
          <w:tab w:val="left" w:pos="720"/>
        </w:tabs>
        <w:spacing w:line="360" w:lineRule="auto"/>
        <w:jc w:val="both"/>
        <w:rPr>
          <w:rFonts w:ascii="Arial" w:hAnsi="Arial" w:cs="Arial"/>
        </w:rPr>
      </w:pPr>
    </w:p>
    <w:p w14:paraId="02A4EF94" w14:textId="77777777" w:rsidR="00B664EF" w:rsidRDefault="00B664EF" w:rsidP="00DA6409">
      <w:pPr>
        <w:tabs>
          <w:tab w:val="left" w:pos="720"/>
        </w:tabs>
        <w:spacing w:line="360" w:lineRule="auto"/>
        <w:jc w:val="both"/>
        <w:rPr>
          <w:rFonts w:ascii="Arial" w:hAnsi="Arial" w:cs="Arial"/>
        </w:rPr>
      </w:pPr>
    </w:p>
    <w:p w14:paraId="0C87B2F9" w14:textId="77777777" w:rsidR="00B664EF" w:rsidRDefault="00B664EF" w:rsidP="00DA6409">
      <w:pPr>
        <w:tabs>
          <w:tab w:val="left" w:pos="720"/>
        </w:tabs>
        <w:spacing w:line="360" w:lineRule="auto"/>
        <w:jc w:val="both"/>
        <w:rPr>
          <w:rFonts w:ascii="Arial" w:hAnsi="Arial" w:cs="Arial"/>
        </w:rPr>
      </w:pPr>
    </w:p>
    <w:p w14:paraId="4CE9A265" w14:textId="77777777" w:rsidR="00B664EF" w:rsidRDefault="00B664EF" w:rsidP="00DA6409">
      <w:pPr>
        <w:tabs>
          <w:tab w:val="left" w:pos="720"/>
        </w:tabs>
        <w:spacing w:line="360" w:lineRule="auto"/>
        <w:jc w:val="both"/>
        <w:rPr>
          <w:rFonts w:ascii="Arial" w:hAnsi="Arial" w:cs="Arial"/>
        </w:rPr>
      </w:pPr>
    </w:p>
    <w:p w14:paraId="3A07E668" w14:textId="77777777" w:rsidR="00DA6409" w:rsidRPr="00C9773F" w:rsidRDefault="00DA6409" w:rsidP="00DA6409">
      <w:pPr>
        <w:pStyle w:val="MahindraHeading"/>
        <w:numPr>
          <w:ilvl w:val="0"/>
          <w:numId w:val="9"/>
        </w:numPr>
        <w:rPr>
          <w:rStyle w:val="MahindraSubheadingChar"/>
          <w:rFonts w:ascii="Arial" w:hAnsi="Arial" w:cs="Arial"/>
          <w:b/>
          <w:sz w:val="36"/>
          <w:szCs w:val="36"/>
        </w:rPr>
      </w:pPr>
      <w:bookmarkStart w:id="5" w:name="_Toc349645230"/>
      <w:r>
        <w:rPr>
          <w:rStyle w:val="MahindraSubheadingChar"/>
          <w:rFonts w:ascii="Arial" w:hAnsi="Arial" w:cs="Arial"/>
          <w:b/>
          <w:sz w:val="36"/>
          <w:szCs w:val="36"/>
        </w:rPr>
        <w:lastRenderedPageBreak/>
        <w:t>Patch Reports and Dashboards</w:t>
      </w:r>
      <w:bookmarkEnd w:id="5"/>
    </w:p>
    <w:p w14:paraId="5C1EF9A6" w14:textId="77777777" w:rsidR="00181D93" w:rsidRDefault="00181D93" w:rsidP="00181D93">
      <w:pPr>
        <w:tabs>
          <w:tab w:val="left" w:pos="720"/>
        </w:tabs>
        <w:spacing w:line="360" w:lineRule="auto"/>
        <w:jc w:val="both"/>
        <w:rPr>
          <w:rFonts w:cs="Tahoma"/>
        </w:rPr>
      </w:pPr>
    </w:p>
    <w:p w14:paraId="2B5C354A" w14:textId="77777777" w:rsidR="00181D93" w:rsidRDefault="00181D93" w:rsidP="00181D93">
      <w:pPr>
        <w:tabs>
          <w:tab w:val="left" w:pos="720"/>
        </w:tabs>
        <w:spacing w:line="360" w:lineRule="auto"/>
        <w:jc w:val="both"/>
        <w:rPr>
          <w:rFonts w:cs="Tahoma"/>
        </w:rPr>
      </w:pPr>
      <w:r>
        <w:rPr>
          <w:rFonts w:cs="Tahoma"/>
        </w:rPr>
        <w:t xml:space="preserve">Asset Register       </w:t>
      </w:r>
    </w:p>
    <w:bookmarkStart w:id="6" w:name="_MON_1424800380"/>
    <w:bookmarkEnd w:id="6"/>
    <w:p w14:paraId="0B752583" w14:textId="77777777" w:rsidR="00181D93" w:rsidRDefault="00181D93" w:rsidP="00181D93">
      <w:pPr>
        <w:tabs>
          <w:tab w:val="left" w:pos="720"/>
        </w:tabs>
        <w:spacing w:line="360" w:lineRule="auto"/>
        <w:jc w:val="both"/>
        <w:rPr>
          <w:rFonts w:cs="Tahoma"/>
        </w:rPr>
      </w:pPr>
      <w:r w:rsidRPr="0073113E">
        <w:rPr>
          <w:b/>
          <w:color w:val="0000FF"/>
          <w:kern w:val="32"/>
        </w:rPr>
        <w:object w:dxaOrig="1814" w:dyaOrig="1174" w14:anchorId="51B64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8.5pt" o:ole=""/>
          <o:OLEObject Type="Embed" ProgID="Excel.Sheet.8" ShapeID="_x0000_i1025" DrawAspect="Icon" ObjectID="_1614878971" r:id="rId12"/>
        </w:object>
      </w:r>
      <w:r>
        <w:rPr>
          <w:rFonts w:cs="Tahoma"/>
        </w:rPr>
        <w:t xml:space="preserve"> </w:t>
      </w:r>
    </w:p>
    <w:p w14:paraId="282CCCF6" w14:textId="77777777" w:rsidR="00181D93" w:rsidRDefault="00181D93" w:rsidP="00181D93">
      <w:pPr>
        <w:tabs>
          <w:tab w:val="left" w:pos="720"/>
        </w:tabs>
        <w:spacing w:line="360" w:lineRule="auto"/>
        <w:jc w:val="both"/>
        <w:rPr>
          <w:rFonts w:cs="Tahoma"/>
        </w:rPr>
      </w:pPr>
      <w:r>
        <w:rPr>
          <w:rFonts w:cs="Tahoma"/>
        </w:rPr>
        <w:t>Patch Management Advisory</w:t>
      </w:r>
    </w:p>
    <w:bookmarkStart w:id="7" w:name="_MON_1241266199"/>
    <w:bookmarkEnd w:id="7"/>
    <w:p w14:paraId="59BFBFF3" w14:textId="77777777" w:rsidR="00181D93" w:rsidRDefault="00181D93" w:rsidP="00181D93">
      <w:pPr>
        <w:tabs>
          <w:tab w:val="left" w:pos="720"/>
        </w:tabs>
        <w:spacing w:line="360" w:lineRule="auto"/>
        <w:jc w:val="both"/>
        <w:rPr>
          <w:b/>
          <w:color w:val="0000FF"/>
          <w:kern w:val="32"/>
        </w:rPr>
      </w:pPr>
      <w:r w:rsidRPr="00EB6A41">
        <w:rPr>
          <w:b/>
          <w:color w:val="0000FF"/>
          <w:kern w:val="32"/>
        </w:rPr>
        <w:object w:dxaOrig="1814" w:dyaOrig="1174" w14:anchorId="59A9F93F">
          <v:shape id="_x0000_i1026" type="#_x0000_t75" style="width:90.75pt;height:58.5pt" o:ole=""/>
          <o:OLEObject Type="Embed" ProgID="Word.Document.8" ShapeID="_x0000_i1026" DrawAspect="Icon" ObjectID="_1614878972" r:id="rId13">
            <o:FieldCodes>\s</o:FieldCodes>
          </o:OLEObject>
        </w:object>
      </w:r>
    </w:p>
    <w:p w14:paraId="2C33AB2A" w14:textId="77777777" w:rsidR="00181D93" w:rsidRPr="00181D93" w:rsidRDefault="00181D93" w:rsidP="00181D93">
      <w:pPr>
        <w:tabs>
          <w:tab w:val="left" w:pos="720"/>
        </w:tabs>
        <w:spacing w:line="360" w:lineRule="auto"/>
        <w:jc w:val="both"/>
        <w:rPr>
          <w:kern w:val="32"/>
        </w:rPr>
      </w:pPr>
      <w:r w:rsidRPr="00181D93">
        <w:rPr>
          <w:kern w:val="32"/>
        </w:rPr>
        <w:t xml:space="preserve">Patch Management </w:t>
      </w:r>
      <w:proofErr w:type="spellStart"/>
      <w:r w:rsidRPr="00181D93">
        <w:rPr>
          <w:kern w:val="32"/>
        </w:rPr>
        <w:t>Tracksheet</w:t>
      </w:r>
      <w:proofErr w:type="spellEnd"/>
    </w:p>
    <w:bookmarkStart w:id="8" w:name="_MON_1424800537"/>
    <w:bookmarkEnd w:id="8"/>
    <w:p w14:paraId="553A3496" w14:textId="77777777" w:rsidR="00181D93" w:rsidRDefault="002E2690" w:rsidP="00181D93">
      <w:pPr>
        <w:tabs>
          <w:tab w:val="left" w:pos="720"/>
        </w:tabs>
        <w:spacing w:line="360" w:lineRule="auto"/>
        <w:jc w:val="both"/>
        <w:rPr>
          <w:b/>
          <w:color w:val="0000FF"/>
          <w:kern w:val="32"/>
        </w:rPr>
      </w:pPr>
      <w:r w:rsidRPr="00D85783">
        <w:rPr>
          <w:b/>
          <w:color w:val="0000FF"/>
          <w:kern w:val="32"/>
        </w:rPr>
        <w:object w:dxaOrig="1809" w:dyaOrig="1412" w14:anchorId="68CBCDE3">
          <v:shape id="_x0000_i1027" type="#_x0000_t75" style="width:91.5pt;height:70.5pt" o:ole="">
            <v:imagedata r:id="rId14" o:title=""/>
          </v:shape>
          <o:OLEObject Type="Embed" ProgID="Excel.Sheet.8" ShapeID="_x0000_i1027" DrawAspect="Icon" ObjectID="_1614878973" r:id="rId15"/>
        </w:object>
      </w:r>
    </w:p>
    <w:p w14:paraId="35003F86" w14:textId="77777777" w:rsidR="00181D93" w:rsidRDefault="00181D93" w:rsidP="00DA6409">
      <w:pPr>
        <w:tabs>
          <w:tab w:val="left" w:pos="720"/>
        </w:tabs>
        <w:spacing w:line="360" w:lineRule="auto"/>
        <w:jc w:val="both"/>
        <w:rPr>
          <w:rFonts w:cs="Tahoma"/>
        </w:rPr>
      </w:pPr>
    </w:p>
    <w:p w14:paraId="6591DA22" w14:textId="77777777" w:rsidR="0014160C" w:rsidRPr="0014160C" w:rsidRDefault="0014160C" w:rsidP="0014160C">
      <w:pPr>
        <w:rPr>
          <w:rFonts w:ascii="Arial" w:hAnsi="Arial" w:cs="Arial"/>
        </w:rPr>
      </w:pPr>
      <w:r w:rsidRPr="0014160C">
        <w:rPr>
          <w:rFonts w:ascii="Arial" w:hAnsi="Arial" w:cs="Arial"/>
        </w:rPr>
        <w:t xml:space="preserve">Patch Report will have three sub sections. </w:t>
      </w:r>
    </w:p>
    <w:p w14:paraId="276A3E1E" w14:textId="77777777" w:rsidR="0014160C" w:rsidRDefault="0014160C" w:rsidP="0014160C">
      <w:pPr>
        <w:rPr>
          <w:rFonts w:ascii="Arial" w:hAnsi="Arial" w:cs="Arial"/>
        </w:rPr>
      </w:pPr>
      <w:r w:rsidRPr="0014160C">
        <w:rPr>
          <w:rFonts w:ascii="Arial" w:hAnsi="Arial" w:cs="Arial"/>
        </w:rPr>
        <w:t>First section will be for Patch Availability and Applicability Report which will detail the analysis of the Patches and its suitability to the environment. This will have the impact assessment and Roll back plan details in case the patch is approved to be deployed.</w:t>
      </w:r>
    </w:p>
    <w:p w14:paraId="31DDD0BA" w14:textId="77777777" w:rsidR="005B4166" w:rsidRDefault="001803A0" w:rsidP="0014160C">
      <w:pPr>
        <w:rPr>
          <w:rFonts w:ascii="Arial" w:hAnsi="Arial" w:cs="Arial"/>
        </w:rPr>
      </w:pPr>
      <w:r>
        <w:rPr>
          <w:rFonts w:ascii="Arial" w:hAnsi="Arial" w:cs="Arial"/>
          <w:noProof/>
        </w:rPr>
        <w:object w:dxaOrig="1440" w:dyaOrig="1440" w14:anchorId="6DA65BCC">
          <v:shape id="_x0000_s1032" type="#_x0000_t75" style="position:absolute;margin-left:0;margin-top:.05pt;width:76.2pt;height:50.25pt;z-index:251660288;mso-position-horizontal:left">
            <w10:wrap type="square" side="right"/>
          </v:shape>
          <o:OLEObject Type="Embed" ProgID="Excel.Sheet.12" ShapeID="_x0000_s1032" DrawAspect="Icon" ObjectID="_1614878976" r:id="rId16"/>
        </w:object>
      </w:r>
      <w:r w:rsidR="00D06412">
        <w:rPr>
          <w:rFonts w:ascii="Arial" w:hAnsi="Arial" w:cs="Arial"/>
        </w:rPr>
        <w:br w:type="textWrapping" w:clear="all"/>
      </w:r>
    </w:p>
    <w:p w14:paraId="259D4285" w14:textId="77777777" w:rsidR="0014160C" w:rsidRPr="0014160C" w:rsidRDefault="0014160C" w:rsidP="0014160C">
      <w:pPr>
        <w:rPr>
          <w:rFonts w:ascii="Arial" w:hAnsi="Arial" w:cs="Arial"/>
        </w:rPr>
      </w:pPr>
      <w:r w:rsidRPr="0014160C">
        <w:rPr>
          <w:rFonts w:ascii="Arial" w:hAnsi="Arial" w:cs="Arial"/>
        </w:rPr>
        <w:t>Second section will have Details of Patch Deployment in Test Environment and analysis of System Functionality Post Deployment.</w:t>
      </w:r>
    </w:p>
    <w:p w14:paraId="1D0D9EB8" w14:textId="77777777" w:rsidR="005B4166" w:rsidRDefault="00EE39A1" w:rsidP="0014160C">
      <w:pPr>
        <w:rPr>
          <w:rFonts w:ascii="Arial" w:hAnsi="Arial" w:cs="Arial"/>
        </w:rPr>
      </w:pPr>
      <w:r w:rsidRPr="009F5E36">
        <w:rPr>
          <w:rFonts w:ascii="Arial" w:hAnsi="Arial" w:cs="Arial"/>
        </w:rPr>
        <w:object w:dxaOrig="1531" w:dyaOrig="1004" w14:anchorId="221C9540">
          <v:shape id="_x0000_i1029" type="#_x0000_t75" style="width:76.5pt;height:50.25pt" o:ole=""/>
          <o:OLEObject Type="Embed" ProgID="Excel.Sheet.12" ShapeID="_x0000_i1029" DrawAspect="Icon" ObjectID="_1614878974" r:id="rId17"/>
        </w:object>
      </w:r>
    </w:p>
    <w:p w14:paraId="2E8EA760" w14:textId="77777777" w:rsidR="0014160C" w:rsidRDefault="0014160C" w:rsidP="0014160C">
      <w:pPr>
        <w:rPr>
          <w:rFonts w:ascii="Arial" w:hAnsi="Arial" w:cs="Arial"/>
        </w:rPr>
      </w:pPr>
      <w:r w:rsidRPr="0014160C">
        <w:rPr>
          <w:rFonts w:ascii="Arial" w:hAnsi="Arial" w:cs="Arial"/>
        </w:rPr>
        <w:t>Third section will have the final details of Patch Deployment in Production Environment.</w:t>
      </w:r>
    </w:p>
    <w:p w14:paraId="31B7DFFF" w14:textId="77777777" w:rsidR="00E073D9" w:rsidRDefault="00EE39A1" w:rsidP="005B4166">
      <w:pPr>
        <w:rPr>
          <w:rFonts w:ascii="Arial" w:hAnsi="Arial" w:cs="Arial"/>
        </w:rPr>
      </w:pPr>
      <w:r w:rsidRPr="009F5E36">
        <w:rPr>
          <w:rFonts w:ascii="Arial" w:hAnsi="Arial" w:cs="Arial"/>
        </w:rPr>
        <w:object w:dxaOrig="1531" w:dyaOrig="1004" w14:anchorId="3D9680B5">
          <v:shape id="_x0000_i1030" type="#_x0000_t75" style="width:76.5pt;height:50.25pt" o:ole=""/>
          <o:OLEObject Type="Embed" ProgID="Excel.Sheet.12" ShapeID="_x0000_i1030" DrawAspect="Icon" ObjectID="_1614878975" r:id="rId18"/>
        </w:object>
      </w:r>
    </w:p>
    <w:p w14:paraId="76191678" w14:textId="77777777" w:rsidR="004D4F8E" w:rsidRDefault="004D4F8E" w:rsidP="00B00860">
      <w:pPr>
        <w:rPr>
          <w:rStyle w:val="MahindraSubheadingChar"/>
          <w:rFonts w:ascii="Arial" w:hAnsi="Arial" w:cs="Arial"/>
        </w:rPr>
      </w:pPr>
    </w:p>
    <w:p w14:paraId="3B7FFBD2" w14:textId="77777777" w:rsidR="004D4F8E" w:rsidRDefault="004D4F8E" w:rsidP="00B00860">
      <w:pPr>
        <w:rPr>
          <w:rStyle w:val="MahindraSubheadingChar"/>
          <w:rFonts w:ascii="Arial" w:hAnsi="Arial" w:cs="Arial"/>
        </w:rPr>
      </w:pPr>
    </w:p>
    <w:p w14:paraId="37EC7571" w14:textId="77777777" w:rsidR="00B00860" w:rsidRDefault="00B00860" w:rsidP="00B00860">
      <w:pPr>
        <w:rPr>
          <w:rStyle w:val="MahindraSubheadingChar"/>
          <w:rFonts w:ascii="Arial" w:hAnsi="Arial" w:cs="Arial"/>
        </w:rPr>
      </w:pPr>
      <w:proofErr w:type="gramStart"/>
      <w:r>
        <w:rPr>
          <w:rStyle w:val="MahindraSubheadingChar"/>
          <w:rFonts w:ascii="Arial" w:hAnsi="Arial" w:cs="Arial"/>
        </w:rPr>
        <w:t>Annexure :</w:t>
      </w:r>
      <w:proofErr w:type="gramEnd"/>
    </w:p>
    <w:p w14:paraId="056234D7" w14:textId="77777777" w:rsidR="00B00860" w:rsidRDefault="00B00860" w:rsidP="00B00860">
      <w:pPr>
        <w:pStyle w:val="ListParagraph"/>
        <w:numPr>
          <w:ilvl w:val="0"/>
          <w:numId w:val="24"/>
        </w:numPr>
        <w:rPr>
          <w:rStyle w:val="MahindraSubheadingChar"/>
          <w:rFonts w:ascii="Arial" w:hAnsi="Arial" w:cs="Arial"/>
          <w:sz w:val="22"/>
          <w:szCs w:val="22"/>
        </w:rPr>
      </w:pPr>
      <w:r>
        <w:rPr>
          <w:rStyle w:val="MahindraSubheadingChar"/>
          <w:rFonts w:ascii="Arial" w:hAnsi="Arial" w:cs="Arial"/>
        </w:rPr>
        <w:t xml:space="preserve">Contact </w:t>
      </w:r>
      <w:proofErr w:type="gramStart"/>
      <w:r>
        <w:rPr>
          <w:rStyle w:val="MahindraSubheadingChar"/>
          <w:rFonts w:ascii="Arial" w:hAnsi="Arial" w:cs="Arial"/>
        </w:rPr>
        <w:t>Details :</w:t>
      </w:r>
      <w:proofErr w:type="gramEnd"/>
    </w:p>
    <w:tbl>
      <w:tblPr>
        <w:tblW w:w="8820" w:type="dxa"/>
        <w:tblInd w:w="468" w:type="dxa"/>
        <w:tblLook w:val="04A0" w:firstRow="1" w:lastRow="0" w:firstColumn="1" w:lastColumn="0" w:noHBand="0" w:noVBand="1"/>
      </w:tblPr>
      <w:tblGrid>
        <w:gridCol w:w="3028"/>
        <w:gridCol w:w="1838"/>
        <w:gridCol w:w="3954"/>
      </w:tblGrid>
      <w:tr w:rsidR="00B00860" w14:paraId="5940F726" w14:textId="77777777"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14:paraId="2391C5D8" w14:textId="77777777" w:rsidR="00B00860" w:rsidRDefault="00B00860">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14:paraId="2A5FA99D" w14:textId="77777777"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14:paraId="32FAC414" w14:textId="77777777"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14:paraId="4D7F5FA0" w14:textId="77777777" w:rsidTr="00B00860">
        <w:trPr>
          <w:trHeight w:val="795"/>
        </w:trPr>
        <w:tc>
          <w:tcPr>
            <w:tcW w:w="3028" w:type="dxa"/>
            <w:tcBorders>
              <w:top w:val="single" w:sz="8" w:space="0" w:color="auto"/>
              <w:left w:val="single" w:sz="8" w:space="0" w:color="auto"/>
              <w:bottom w:val="single" w:sz="6" w:space="0" w:color="auto"/>
              <w:right w:val="single" w:sz="6" w:space="0" w:color="auto"/>
            </w:tcBorders>
            <w:vAlign w:val="bottom"/>
            <w:hideMark/>
          </w:tcPr>
          <w:p w14:paraId="2C565C60" w14:textId="77CA5BBF" w:rsidR="00B00860" w:rsidRDefault="00B008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Patch Implementer                       </w:t>
            </w:r>
            <w:proofErr w:type="gramStart"/>
            <w:r>
              <w:rPr>
                <w:rFonts w:ascii="Arial" w:eastAsia="Times New Roman" w:hAnsi="Arial" w:cs="Arial"/>
                <w:color w:val="000000"/>
                <w:sz w:val="20"/>
                <w:szCs w:val="20"/>
              </w:rPr>
              <w:t xml:space="preserve">   (</w:t>
            </w:r>
            <w:proofErr w:type="gramEnd"/>
            <w:r>
              <w:rPr>
                <w:rFonts w:ascii="Arial" w:eastAsia="Times New Roman" w:hAnsi="Arial" w:cs="Arial"/>
                <w:color w:val="000000"/>
                <w:sz w:val="20"/>
                <w:szCs w:val="20"/>
              </w:rPr>
              <w:t>)</w:t>
            </w:r>
          </w:p>
        </w:tc>
        <w:tc>
          <w:tcPr>
            <w:tcW w:w="1838" w:type="dxa"/>
            <w:tcBorders>
              <w:top w:val="single" w:sz="8" w:space="0" w:color="auto"/>
              <w:left w:val="single" w:sz="6" w:space="0" w:color="auto"/>
              <w:bottom w:val="single" w:sz="6" w:space="0" w:color="auto"/>
              <w:right w:val="single" w:sz="6" w:space="0" w:color="auto"/>
            </w:tcBorders>
            <w:vAlign w:val="bottom"/>
            <w:hideMark/>
          </w:tcPr>
          <w:p w14:paraId="0822941D" w14:textId="77777777"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hideMark/>
          </w:tcPr>
          <w:p w14:paraId="3198C9B8" w14:textId="77777777" w:rsidR="00B00860" w:rsidRDefault="00B00860">
            <w:pPr>
              <w:spacing w:after="0" w:line="240" w:lineRule="auto"/>
              <w:rPr>
                <w:rFonts w:ascii="Arial" w:eastAsia="Times New Roman" w:hAnsi="Arial" w:cs="Arial"/>
                <w:color w:val="000000"/>
                <w:sz w:val="20"/>
                <w:szCs w:val="20"/>
              </w:rPr>
            </w:pPr>
          </w:p>
        </w:tc>
      </w:tr>
      <w:tr w:rsidR="00B00860" w14:paraId="6F056D1C" w14:textId="77777777" w:rsidTr="00B00860">
        <w:trPr>
          <w:trHeight w:val="795"/>
        </w:trPr>
        <w:tc>
          <w:tcPr>
            <w:tcW w:w="3028" w:type="dxa"/>
            <w:tcBorders>
              <w:top w:val="single" w:sz="6" w:space="0" w:color="auto"/>
              <w:left w:val="single" w:sz="8" w:space="0" w:color="auto"/>
              <w:bottom w:val="single" w:sz="6" w:space="0" w:color="auto"/>
              <w:right w:val="single" w:sz="6" w:space="0" w:color="auto"/>
            </w:tcBorders>
            <w:vAlign w:val="bottom"/>
            <w:hideMark/>
          </w:tcPr>
          <w:p w14:paraId="2A84576A" w14:textId="4713808E" w:rsidR="00B00860" w:rsidRDefault="00B008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Business Head </w:t>
            </w:r>
          </w:p>
          <w:p w14:paraId="321A52A1" w14:textId="292EB748" w:rsidR="00B00860" w:rsidRDefault="00B008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–Airtel Money ()</w:t>
            </w:r>
          </w:p>
        </w:tc>
        <w:tc>
          <w:tcPr>
            <w:tcW w:w="1838" w:type="dxa"/>
            <w:tcBorders>
              <w:top w:val="single" w:sz="6" w:space="0" w:color="auto"/>
              <w:left w:val="single" w:sz="6" w:space="0" w:color="auto"/>
              <w:bottom w:val="single" w:sz="6" w:space="0" w:color="auto"/>
              <w:right w:val="single" w:sz="6" w:space="0" w:color="auto"/>
            </w:tcBorders>
            <w:vAlign w:val="bottom"/>
            <w:hideMark/>
          </w:tcPr>
          <w:p w14:paraId="36E0AB27" w14:textId="003A199B" w:rsidR="00B00860" w:rsidRDefault="00B00860">
            <w:pPr>
              <w:spacing w:after="0" w:line="240" w:lineRule="auto"/>
              <w:ind w:firstLineChars="100" w:firstLine="200"/>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hideMark/>
          </w:tcPr>
          <w:p w14:paraId="3F81BB91" w14:textId="1C08080A" w:rsidR="00B00860" w:rsidRDefault="00B00860">
            <w:pPr>
              <w:spacing w:after="0" w:line="240" w:lineRule="auto"/>
              <w:ind w:firstLineChars="100" w:firstLine="200"/>
              <w:rPr>
                <w:rFonts w:ascii="Arial" w:eastAsia="Times New Roman" w:hAnsi="Arial" w:cs="Arial"/>
                <w:color w:val="000000"/>
                <w:sz w:val="20"/>
                <w:szCs w:val="20"/>
              </w:rPr>
            </w:pPr>
          </w:p>
        </w:tc>
      </w:tr>
      <w:tr w:rsidR="00B00860" w14:paraId="3EA9A82D" w14:textId="77777777" w:rsidTr="00B00860">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14:paraId="3E37B74B" w14:textId="77777777"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hideMark/>
          </w:tcPr>
          <w:p w14:paraId="7A7F9647" w14:textId="77777777"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14:paraId="0BB5206D" w14:textId="77777777" w:rsidR="00B00860" w:rsidRDefault="00B00860">
            <w:pPr>
              <w:spacing w:after="0" w:line="240" w:lineRule="auto"/>
              <w:ind w:firstLineChars="100" w:firstLine="200"/>
              <w:rPr>
                <w:rFonts w:ascii="Arial" w:eastAsia="Times New Roman" w:hAnsi="Arial" w:cs="Arial"/>
                <w:color w:val="000000"/>
                <w:sz w:val="20"/>
                <w:szCs w:val="20"/>
              </w:rPr>
            </w:pPr>
          </w:p>
        </w:tc>
      </w:tr>
    </w:tbl>
    <w:p w14:paraId="0DA59121" w14:textId="77777777" w:rsidR="00B00860" w:rsidRDefault="00B00860" w:rsidP="00B00860">
      <w:pPr>
        <w:rPr>
          <w:rStyle w:val="MahindraSubheadingChar"/>
          <w:rFonts w:ascii="Arial" w:hAnsi="Arial" w:cs="Arial"/>
        </w:rPr>
      </w:pPr>
    </w:p>
    <w:p w14:paraId="23BD5D1B" w14:textId="77777777" w:rsidR="00B00860" w:rsidRPr="00873C68" w:rsidRDefault="00B00860" w:rsidP="005B4166">
      <w:pPr>
        <w:rPr>
          <w:rStyle w:val="MahindraSubheadingChar"/>
          <w:rFonts w:ascii="Arial" w:hAnsi="Arial" w:cs="Arial"/>
          <w:sz w:val="22"/>
          <w:szCs w:val="22"/>
        </w:rPr>
      </w:pPr>
    </w:p>
    <w:sectPr w:rsidR="00B00860" w:rsidRPr="00873C68" w:rsidSect="00AD3F62">
      <w:footerReference w:type="default" r:id="rId1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4F793" w14:textId="77777777" w:rsidR="001803A0" w:rsidRDefault="001803A0" w:rsidP="0058369F">
      <w:pPr>
        <w:spacing w:after="0" w:line="240" w:lineRule="auto"/>
      </w:pPr>
      <w:r>
        <w:separator/>
      </w:r>
    </w:p>
  </w:endnote>
  <w:endnote w:type="continuationSeparator" w:id="0">
    <w:p w14:paraId="1FA3C526" w14:textId="77777777" w:rsidR="001803A0" w:rsidRDefault="001803A0"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14:paraId="5693E140" w14:textId="77777777" w:rsidR="00A758A8" w:rsidRDefault="006C62C4">
        <w:pPr>
          <w:pStyle w:val="Footer"/>
          <w:jc w:val="right"/>
        </w:pPr>
        <w:r w:rsidRPr="00B72BC9">
          <w:rPr>
            <w:rFonts w:ascii="Arial" w:hAnsi="Arial" w:cs="Arial"/>
            <w:sz w:val="20"/>
            <w:szCs w:val="20"/>
          </w:rPr>
          <w:fldChar w:fldCharType="begin"/>
        </w:r>
        <w:r w:rsidR="00A758A8"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2E2690">
          <w:rPr>
            <w:rFonts w:ascii="Arial" w:hAnsi="Arial" w:cs="Arial"/>
            <w:noProof/>
            <w:sz w:val="20"/>
            <w:szCs w:val="20"/>
          </w:rPr>
          <w:t>10</w:t>
        </w:r>
        <w:r w:rsidRPr="00B72BC9">
          <w:rPr>
            <w:rFonts w:ascii="Arial" w:hAnsi="Arial" w:cs="Arial"/>
            <w:sz w:val="20"/>
            <w:szCs w:val="20"/>
          </w:rPr>
          <w:fldChar w:fldCharType="end"/>
        </w:r>
      </w:p>
    </w:sdtContent>
  </w:sdt>
  <w:p w14:paraId="0235331D" w14:textId="77777777" w:rsidR="00A758A8" w:rsidRDefault="00A75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6272F" w14:textId="77777777" w:rsidR="001803A0" w:rsidRDefault="001803A0" w:rsidP="0058369F">
      <w:pPr>
        <w:spacing w:after="0" w:line="240" w:lineRule="auto"/>
      </w:pPr>
      <w:r>
        <w:separator/>
      </w:r>
    </w:p>
  </w:footnote>
  <w:footnote w:type="continuationSeparator" w:id="0">
    <w:p w14:paraId="0E46D95C" w14:textId="77777777" w:rsidR="001803A0" w:rsidRDefault="001803A0"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DD518B"/>
    <w:multiLevelType w:val="hybridMultilevel"/>
    <w:tmpl w:val="41829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C5634C"/>
    <w:multiLevelType w:val="hybridMultilevel"/>
    <w:tmpl w:val="635C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5"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872C7B"/>
    <w:multiLevelType w:val="hybridMultilevel"/>
    <w:tmpl w:val="6686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9524E6"/>
    <w:multiLevelType w:val="hybridMultilevel"/>
    <w:tmpl w:val="6402F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C8252E"/>
    <w:multiLevelType w:val="hybridMultilevel"/>
    <w:tmpl w:val="06322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6C01FE6"/>
    <w:multiLevelType w:val="hybridMultilevel"/>
    <w:tmpl w:val="F040857C"/>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17" w15:restartNumberingAfterBreak="0">
    <w:nsid w:val="673822A0"/>
    <w:multiLevelType w:val="hybridMultilevel"/>
    <w:tmpl w:val="A5C4EC1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2D3AD3"/>
    <w:multiLevelType w:val="hybridMultilevel"/>
    <w:tmpl w:val="1108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0"/>
  </w:num>
  <w:num w:numId="5">
    <w:abstractNumId w:val="19"/>
  </w:num>
  <w:num w:numId="6">
    <w:abstractNumId w:val="3"/>
  </w:num>
  <w:num w:numId="7">
    <w:abstractNumId w:val="11"/>
  </w:num>
  <w:num w:numId="8">
    <w:abstractNumId w:val="17"/>
  </w:num>
  <w:num w:numId="9">
    <w:abstractNumId w:val="14"/>
  </w:num>
  <w:num w:numId="10">
    <w:abstractNumId w:val="6"/>
  </w:num>
  <w:num w:numId="11">
    <w:abstractNumId w:val="15"/>
  </w:num>
  <w:num w:numId="12">
    <w:abstractNumId w:val="13"/>
  </w:num>
  <w:num w:numId="13">
    <w:abstractNumId w:val="24"/>
  </w:num>
  <w:num w:numId="14">
    <w:abstractNumId w:val="18"/>
  </w:num>
  <w:num w:numId="15">
    <w:abstractNumId w:val="21"/>
  </w:num>
  <w:num w:numId="16">
    <w:abstractNumId w:val="10"/>
  </w:num>
  <w:num w:numId="17">
    <w:abstractNumId w:val="8"/>
  </w:num>
  <w:num w:numId="18">
    <w:abstractNumId w:val="12"/>
  </w:num>
  <w:num w:numId="19">
    <w:abstractNumId w:val="22"/>
  </w:num>
  <w:num w:numId="20">
    <w:abstractNumId w:val="0"/>
  </w:num>
  <w:num w:numId="21">
    <w:abstractNumId w:val="9"/>
  </w:num>
  <w:num w:numId="22">
    <w:abstractNumId w:val="23"/>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10DBE"/>
    <w:rsid w:val="00015F21"/>
    <w:rsid w:val="000229A6"/>
    <w:rsid w:val="00025D09"/>
    <w:rsid w:val="0003019B"/>
    <w:rsid w:val="00043BE7"/>
    <w:rsid w:val="00045428"/>
    <w:rsid w:val="00055A2A"/>
    <w:rsid w:val="00063F11"/>
    <w:rsid w:val="00067068"/>
    <w:rsid w:val="00071E5E"/>
    <w:rsid w:val="00081AFE"/>
    <w:rsid w:val="00086E9E"/>
    <w:rsid w:val="00092F1D"/>
    <w:rsid w:val="000A095D"/>
    <w:rsid w:val="000A2C12"/>
    <w:rsid w:val="000B03B8"/>
    <w:rsid w:val="000B0FC3"/>
    <w:rsid w:val="000B1AE7"/>
    <w:rsid w:val="000C1918"/>
    <w:rsid w:val="000C664D"/>
    <w:rsid w:val="000D1CB8"/>
    <w:rsid w:val="000D27D6"/>
    <w:rsid w:val="000D370B"/>
    <w:rsid w:val="000D7DBF"/>
    <w:rsid w:val="000E5178"/>
    <w:rsid w:val="000F008B"/>
    <w:rsid w:val="000F3600"/>
    <w:rsid w:val="001013A8"/>
    <w:rsid w:val="00105B18"/>
    <w:rsid w:val="001116AE"/>
    <w:rsid w:val="001117AA"/>
    <w:rsid w:val="00117CCA"/>
    <w:rsid w:val="001269D6"/>
    <w:rsid w:val="00127DE4"/>
    <w:rsid w:val="00131898"/>
    <w:rsid w:val="00131C94"/>
    <w:rsid w:val="00133F8F"/>
    <w:rsid w:val="0014045A"/>
    <w:rsid w:val="0014160C"/>
    <w:rsid w:val="00144F7B"/>
    <w:rsid w:val="0014652E"/>
    <w:rsid w:val="00154FB7"/>
    <w:rsid w:val="001553C8"/>
    <w:rsid w:val="00162A4E"/>
    <w:rsid w:val="0016393D"/>
    <w:rsid w:val="0016640A"/>
    <w:rsid w:val="001675A9"/>
    <w:rsid w:val="00170A73"/>
    <w:rsid w:val="0017343E"/>
    <w:rsid w:val="001768B6"/>
    <w:rsid w:val="001803A0"/>
    <w:rsid w:val="00181C49"/>
    <w:rsid w:val="00181D93"/>
    <w:rsid w:val="00182D19"/>
    <w:rsid w:val="0018303B"/>
    <w:rsid w:val="00183294"/>
    <w:rsid w:val="001857FB"/>
    <w:rsid w:val="00186471"/>
    <w:rsid w:val="00192B6C"/>
    <w:rsid w:val="001A4310"/>
    <w:rsid w:val="001A54B2"/>
    <w:rsid w:val="001A6E7E"/>
    <w:rsid w:val="001B41EC"/>
    <w:rsid w:val="001C5834"/>
    <w:rsid w:val="001C6F66"/>
    <w:rsid w:val="001C7D43"/>
    <w:rsid w:val="001F05A9"/>
    <w:rsid w:val="001F23AA"/>
    <w:rsid w:val="001F3540"/>
    <w:rsid w:val="0020201A"/>
    <w:rsid w:val="00203925"/>
    <w:rsid w:val="0020596A"/>
    <w:rsid w:val="00210527"/>
    <w:rsid w:val="0021170E"/>
    <w:rsid w:val="002128C3"/>
    <w:rsid w:val="002226D2"/>
    <w:rsid w:val="00223D56"/>
    <w:rsid w:val="0024024E"/>
    <w:rsid w:val="00243E3C"/>
    <w:rsid w:val="00251E32"/>
    <w:rsid w:val="00253084"/>
    <w:rsid w:val="00254A22"/>
    <w:rsid w:val="00254E30"/>
    <w:rsid w:val="00262400"/>
    <w:rsid w:val="00265745"/>
    <w:rsid w:val="002729BA"/>
    <w:rsid w:val="00273274"/>
    <w:rsid w:val="0027489B"/>
    <w:rsid w:val="00286A6A"/>
    <w:rsid w:val="002A2CE4"/>
    <w:rsid w:val="002A410F"/>
    <w:rsid w:val="002B2D30"/>
    <w:rsid w:val="002B5369"/>
    <w:rsid w:val="002C0751"/>
    <w:rsid w:val="002D1574"/>
    <w:rsid w:val="002D1A22"/>
    <w:rsid w:val="002D227A"/>
    <w:rsid w:val="002D480E"/>
    <w:rsid w:val="002D6C7E"/>
    <w:rsid w:val="002E2515"/>
    <w:rsid w:val="002E2690"/>
    <w:rsid w:val="002E58E9"/>
    <w:rsid w:val="002E5B9E"/>
    <w:rsid w:val="002E746B"/>
    <w:rsid w:val="002F24EB"/>
    <w:rsid w:val="0031045B"/>
    <w:rsid w:val="00312BFE"/>
    <w:rsid w:val="003224D5"/>
    <w:rsid w:val="00324F28"/>
    <w:rsid w:val="003323BD"/>
    <w:rsid w:val="00344AED"/>
    <w:rsid w:val="0034505D"/>
    <w:rsid w:val="003452EB"/>
    <w:rsid w:val="0036237C"/>
    <w:rsid w:val="00364042"/>
    <w:rsid w:val="003706DF"/>
    <w:rsid w:val="00373D6E"/>
    <w:rsid w:val="003773AD"/>
    <w:rsid w:val="00381DF8"/>
    <w:rsid w:val="003862A1"/>
    <w:rsid w:val="00386915"/>
    <w:rsid w:val="00392BF2"/>
    <w:rsid w:val="0039332A"/>
    <w:rsid w:val="003A0180"/>
    <w:rsid w:val="003A2DF4"/>
    <w:rsid w:val="003A5359"/>
    <w:rsid w:val="003C27AD"/>
    <w:rsid w:val="003C27C5"/>
    <w:rsid w:val="003C37D0"/>
    <w:rsid w:val="003C5A7E"/>
    <w:rsid w:val="003D0118"/>
    <w:rsid w:val="003D068B"/>
    <w:rsid w:val="003D291E"/>
    <w:rsid w:val="003D6AA0"/>
    <w:rsid w:val="003D7FEE"/>
    <w:rsid w:val="003E0C17"/>
    <w:rsid w:val="003E4DE3"/>
    <w:rsid w:val="003E7DC2"/>
    <w:rsid w:val="003F5DCF"/>
    <w:rsid w:val="003F6F74"/>
    <w:rsid w:val="00402C86"/>
    <w:rsid w:val="004044C3"/>
    <w:rsid w:val="00406138"/>
    <w:rsid w:val="00410970"/>
    <w:rsid w:val="00430C26"/>
    <w:rsid w:val="00440A2B"/>
    <w:rsid w:val="00441E86"/>
    <w:rsid w:val="0044772F"/>
    <w:rsid w:val="0045145B"/>
    <w:rsid w:val="00451CD8"/>
    <w:rsid w:val="004627B4"/>
    <w:rsid w:val="004712E7"/>
    <w:rsid w:val="0047599C"/>
    <w:rsid w:val="004902BD"/>
    <w:rsid w:val="004932D7"/>
    <w:rsid w:val="004963BC"/>
    <w:rsid w:val="004A0377"/>
    <w:rsid w:val="004A3867"/>
    <w:rsid w:val="004A50AD"/>
    <w:rsid w:val="004A76A2"/>
    <w:rsid w:val="004B302E"/>
    <w:rsid w:val="004B318B"/>
    <w:rsid w:val="004B601D"/>
    <w:rsid w:val="004B7891"/>
    <w:rsid w:val="004B7E3A"/>
    <w:rsid w:val="004C51BB"/>
    <w:rsid w:val="004C68A7"/>
    <w:rsid w:val="004D410F"/>
    <w:rsid w:val="004D4F8E"/>
    <w:rsid w:val="004E06C8"/>
    <w:rsid w:val="004E0A2F"/>
    <w:rsid w:val="004E1372"/>
    <w:rsid w:val="004E6FD7"/>
    <w:rsid w:val="004F07C3"/>
    <w:rsid w:val="004F08FF"/>
    <w:rsid w:val="004F0BE0"/>
    <w:rsid w:val="0051046A"/>
    <w:rsid w:val="00510D20"/>
    <w:rsid w:val="0051448E"/>
    <w:rsid w:val="00516537"/>
    <w:rsid w:val="005213C3"/>
    <w:rsid w:val="00532374"/>
    <w:rsid w:val="0053413F"/>
    <w:rsid w:val="00540899"/>
    <w:rsid w:val="00545498"/>
    <w:rsid w:val="0054709E"/>
    <w:rsid w:val="00551A02"/>
    <w:rsid w:val="005523DC"/>
    <w:rsid w:val="00553D60"/>
    <w:rsid w:val="00562CFE"/>
    <w:rsid w:val="00566F08"/>
    <w:rsid w:val="005702CF"/>
    <w:rsid w:val="00571301"/>
    <w:rsid w:val="0058369F"/>
    <w:rsid w:val="00584690"/>
    <w:rsid w:val="00587B9C"/>
    <w:rsid w:val="005B4166"/>
    <w:rsid w:val="005B6D3B"/>
    <w:rsid w:val="005C0308"/>
    <w:rsid w:val="005C10D5"/>
    <w:rsid w:val="005C2912"/>
    <w:rsid w:val="005D5CA2"/>
    <w:rsid w:val="005D639C"/>
    <w:rsid w:val="005E5DE2"/>
    <w:rsid w:val="005E7574"/>
    <w:rsid w:val="005F16B7"/>
    <w:rsid w:val="006046AA"/>
    <w:rsid w:val="006072E7"/>
    <w:rsid w:val="00607414"/>
    <w:rsid w:val="00607780"/>
    <w:rsid w:val="0061494B"/>
    <w:rsid w:val="00616206"/>
    <w:rsid w:val="00617A2C"/>
    <w:rsid w:val="00637833"/>
    <w:rsid w:val="00643AD9"/>
    <w:rsid w:val="00646018"/>
    <w:rsid w:val="00646092"/>
    <w:rsid w:val="006502A8"/>
    <w:rsid w:val="0065554A"/>
    <w:rsid w:val="006568F8"/>
    <w:rsid w:val="006573A6"/>
    <w:rsid w:val="00675F1E"/>
    <w:rsid w:val="006767B6"/>
    <w:rsid w:val="00677667"/>
    <w:rsid w:val="006877E9"/>
    <w:rsid w:val="006906AF"/>
    <w:rsid w:val="00690D64"/>
    <w:rsid w:val="006B0F80"/>
    <w:rsid w:val="006B1735"/>
    <w:rsid w:val="006B2B37"/>
    <w:rsid w:val="006B53DA"/>
    <w:rsid w:val="006B6F4E"/>
    <w:rsid w:val="006C0058"/>
    <w:rsid w:val="006C62C4"/>
    <w:rsid w:val="006D242E"/>
    <w:rsid w:val="006D38DA"/>
    <w:rsid w:val="006D39A3"/>
    <w:rsid w:val="006D560A"/>
    <w:rsid w:val="006E1064"/>
    <w:rsid w:val="0070492F"/>
    <w:rsid w:val="00722685"/>
    <w:rsid w:val="00730878"/>
    <w:rsid w:val="00730DAF"/>
    <w:rsid w:val="007315A3"/>
    <w:rsid w:val="00733A1E"/>
    <w:rsid w:val="00733C02"/>
    <w:rsid w:val="007342DB"/>
    <w:rsid w:val="00735303"/>
    <w:rsid w:val="007366DF"/>
    <w:rsid w:val="00744882"/>
    <w:rsid w:val="00747DE2"/>
    <w:rsid w:val="00763749"/>
    <w:rsid w:val="00764672"/>
    <w:rsid w:val="007664EF"/>
    <w:rsid w:val="0077013A"/>
    <w:rsid w:val="007705C3"/>
    <w:rsid w:val="00770C58"/>
    <w:rsid w:val="0077503F"/>
    <w:rsid w:val="007753E3"/>
    <w:rsid w:val="0078062F"/>
    <w:rsid w:val="0078259A"/>
    <w:rsid w:val="00782A35"/>
    <w:rsid w:val="00783D66"/>
    <w:rsid w:val="00787F5A"/>
    <w:rsid w:val="007B13E8"/>
    <w:rsid w:val="007B30FF"/>
    <w:rsid w:val="007C5FFA"/>
    <w:rsid w:val="007D10B3"/>
    <w:rsid w:val="007D196A"/>
    <w:rsid w:val="007E4D3E"/>
    <w:rsid w:val="007F3317"/>
    <w:rsid w:val="008055F5"/>
    <w:rsid w:val="0081085A"/>
    <w:rsid w:val="00814463"/>
    <w:rsid w:val="00815BBD"/>
    <w:rsid w:val="00823EF8"/>
    <w:rsid w:val="00823F3E"/>
    <w:rsid w:val="00827853"/>
    <w:rsid w:val="00832BE4"/>
    <w:rsid w:val="00834B35"/>
    <w:rsid w:val="0084386B"/>
    <w:rsid w:val="008507D9"/>
    <w:rsid w:val="008507F5"/>
    <w:rsid w:val="0085423A"/>
    <w:rsid w:val="00854DBD"/>
    <w:rsid w:val="00855B26"/>
    <w:rsid w:val="00867921"/>
    <w:rsid w:val="00873C68"/>
    <w:rsid w:val="00874AE5"/>
    <w:rsid w:val="008767F0"/>
    <w:rsid w:val="0088408F"/>
    <w:rsid w:val="00890DAB"/>
    <w:rsid w:val="00892E9F"/>
    <w:rsid w:val="008A0C91"/>
    <w:rsid w:val="008A131E"/>
    <w:rsid w:val="008A1553"/>
    <w:rsid w:val="008B2436"/>
    <w:rsid w:val="008C2F83"/>
    <w:rsid w:val="00901958"/>
    <w:rsid w:val="00902C52"/>
    <w:rsid w:val="00902E8B"/>
    <w:rsid w:val="00914C3B"/>
    <w:rsid w:val="00916CD6"/>
    <w:rsid w:val="0092124B"/>
    <w:rsid w:val="009212F2"/>
    <w:rsid w:val="00922F59"/>
    <w:rsid w:val="00925595"/>
    <w:rsid w:val="009278DE"/>
    <w:rsid w:val="0092799B"/>
    <w:rsid w:val="00930E6B"/>
    <w:rsid w:val="00934377"/>
    <w:rsid w:val="00935494"/>
    <w:rsid w:val="0094046C"/>
    <w:rsid w:val="00942FF0"/>
    <w:rsid w:val="0094571F"/>
    <w:rsid w:val="009524FB"/>
    <w:rsid w:val="0096002E"/>
    <w:rsid w:val="00970D95"/>
    <w:rsid w:val="00983C4F"/>
    <w:rsid w:val="00992F3F"/>
    <w:rsid w:val="009954B0"/>
    <w:rsid w:val="00996710"/>
    <w:rsid w:val="00997057"/>
    <w:rsid w:val="009A6F32"/>
    <w:rsid w:val="009B0D4F"/>
    <w:rsid w:val="009B2F87"/>
    <w:rsid w:val="009B783B"/>
    <w:rsid w:val="009C0FC7"/>
    <w:rsid w:val="009C4749"/>
    <w:rsid w:val="009C4775"/>
    <w:rsid w:val="009C4E93"/>
    <w:rsid w:val="009C7FDC"/>
    <w:rsid w:val="009D524E"/>
    <w:rsid w:val="009D7D2F"/>
    <w:rsid w:val="009E006A"/>
    <w:rsid w:val="009E2983"/>
    <w:rsid w:val="009E493E"/>
    <w:rsid w:val="009E553B"/>
    <w:rsid w:val="009E62F9"/>
    <w:rsid w:val="009E6979"/>
    <w:rsid w:val="009F5E36"/>
    <w:rsid w:val="00A12A42"/>
    <w:rsid w:val="00A215A4"/>
    <w:rsid w:val="00A24483"/>
    <w:rsid w:val="00A245C6"/>
    <w:rsid w:val="00A553CD"/>
    <w:rsid w:val="00A63646"/>
    <w:rsid w:val="00A640DB"/>
    <w:rsid w:val="00A70EA9"/>
    <w:rsid w:val="00A71390"/>
    <w:rsid w:val="00A71AC0"/>
    <w:rsid w:val="00A758A8"/>
    <w:rsid w:val="00A80316"/>
    <w:rsid w:val="00A807F6"/>
    <w:rsid w:val="00A843BB"/>
    <w:rsid w:val="00A92E2B"/>
    <w:rsid w:val="00AA123B"/>
    <w:rsid w:val="00AA2386"/>
    <w:rsid w:val="00AA43DE"/>
    <w:rsid w:val="00AA6F1E"/>
    <w:rsid w:val="00AB5935"/>
    <w:rsid w:val="00AB5A53"/>
    <w:rsid w:val="00AB6FCB"/>
    <w:rsid w:val="00AC73F3"/>
    <w:rsid w:val="00AC7499"/>
    <w:rsid w:val="00AD3F62"/>
    <w:rsid w:val="00AE17FA"/>
    <w:rsid w:val="00AE63F8"/>
    <w:rsid w:val="00AF27C0"/>
    <w:rsid w:val="00B00860"/>
    <w:rsid w:val="00B00939"/>
    <w:rsid w:val="00B1011E"/>
    <w:rsid w:val="00B145DF"/>
    <w:rsid w:val="00B155B1"/>
    <w:rsid w:val="00B264A7"/>
    <w:rsid w:val="00B3136C"/>
    <w:rsid w:val="00B31637"/>
    <w:rsid w:val="00B31A6D"/>
    <w:rsid w:val="00B35F40"/>
    <w:rsid w:val="00B37AC4"/>
    <w:rsid w:val="00B41321"/>
    <w:rsid w:val="00B44740"/>
    <w:rsid w:val="00B45929"/>
    <w:rsid w:val="00B546AC"/>
    <w:rsid w:val="00B5689A"/>
    <w:rsid w:val="00B63884"/>
    <w:rsid w:val="00B664EF"/>
    <w:rsid w:val="00B71B0D"/>
    <w:rsid w:val="00B72BC9"/>
    <w:rsid w:val="00B82E20"/>
    <w:rsid w:val="00B9057F"/>
    <w:rsid w:val="00B94B55"/>
    <w:rsid w:val="00B95502"/>
    <w:rsid w:val="00B97E17"/>
    <w:rsid w:val="00BA0E35"/>
    <w:rsid w:val="00BA107A"/>
    <w:rsid w:val="00BA3777"/>
    <w:rsid w:val="00BA66ED"/>
    <w:rsid w:val="00BB4921"/>
    <w:rsid w:val="00BB596B"/>
    <w:rsid w:val="00BC0DA3"/>
    <w:rsid w:val="00BC3D53"/>
    <w:rsid w:val="00BD6560"/>
    <w:rsid w:val="00BE5A04"/>
    <w:rsid w:val="00BE7C47"/>
    <w:rsid w:val="00BF2139"/>
    <w:rsid w:val="00C02FD0"/>
    <w:rsid w:val="00C03A23"/>
    <w:rsid w:val="00C05836"/>
    <w:rsid w:val="00C06EA9"/>
    <w:rsid w:val="00C115FF"/>
    <w:rsid w:val="00C11B8B"/>
    <w:rsid w:val="00C145ED"/>
    <w:rsid w:val="00C269CA"/>
    <w:rsid w:val="00C31544"/>
    <w:rsid w:val="00C31C5D"/>
    <w:rsid w:val="00C37DD4"/>
    <w:rsid w:val="00C40C36"/>
    <w:rsid w:val="00C4276B"/>
    <w:rsid w:val="00C47AC1"/>
    <w:rsid w:val="00C53435"/>
    <w:rsid w:val="00C62687"/>
    <w:rsid w:val="00C6599E"/>
    <w:rsid w:val="00C66C93"/>
    <w:rsid w:val="00C6742F"/>
    <w:rsid w:val="00C75066"/>
    <w:rsid w:val="00C7573C"/>
    <w:rsid w:val="00C75D37"/>
    <w:rsid w:val="00C7678B"/>
    <w:rsid w:val="00C76D40"/>
    <w:rsid w:val="00C856D1"/>
    <w:rsid w:val="00C87FEA"/>
    <w:rsid w:val="00C962DF"/>
    <w:rsid w:val="00C96A87"/>
    <w:rsid w:val="00C9773F"/>
    <w:rsid w:val="00CB58C6"/>
    <w:rsid w:val="00CB674F"/>
    <w:rsid w:val="00CB6C9A"/>
    <w:rsid w:val="00CC07DF"/>
    <w:rsid w:val="00CD03FF"/>
    <w:rsid w:val="00CD21FA"/>
    <w:rsid w:val="00CD47DD"/>
    <w:rsid w:val="00CD4B30"/>
    <w:rsid w:val="00CD5115"/>
    <w:rsid w:val="00CD6A7A"/>
    <w:rsid w:val="00CE1381"/>
    <w:rsid w:val="00CE2DEE"/>
    <w:rsid w:val="00CE6E05"/>
    <w:rsid w:val="00CF2DFE"/>
    <w:rsid w:val="00CF5468"/>
    <w:rsid w:val="00D014B1"/>
    <w:rsid w:val="00D0199B"/>
    <w:rsid w:val="00D0280E"/>
    <w:rsid w:val="00D0579B"/>
    <w:rsid w:val="00D06412"/>
    <w:rsid w:val="00D11535"/>
    <w:rsid w:val="00D14855"/>
    <w:rsid w:val="00D15D38"/>
    <w:rsid w:val="00D215F1"/>
    <w:rsid w:val="00D264D3"/>
    <w:rsid w:val="00D35243"/>
    <w:rsid w:val="00D37FC9"/>
    <w:rsid w:val="00D423CE"/>
    <w:rsid w:val="00D44FA1"/>
    <w:rsid w:val="00D56AB1"/>
    <w:rsid w:val="00D6072D"/>
    <w:rsid w:val="00D6275E"/>
    <w:rsid w:val="00D67416"/>
    <w:rsid w:val="00D707A2"/>
    <w:rsid w:val="00D75938"/>
    <w:rsid w:val="00D91A70"/>
    <w:rsid w:val="00D95927"/>
    <w:rsid w:val="00D977BD"/>
    <w:rsid w:val="00DA6409"/>
    <w:rsid w:val="00DB276C"/>
    <w:rsid w:val="00DC1B9F"/>
    <w:rsid w:val="00DC4B17"/>
    <w:rsid w:val="00DD02EE"/>
    <w:rsid w:val="00DE359C"/>
    <w:rsid w:val="00DF23DE"/>
    <w:rsid w:val="00DF779B"/>
    <w:rsid w:val="00E073D9"/>
    <w:rsid w:val="00E14908"/>
    <w:rsid w:val="00E15FE8"/>
    <w:rsid w:val="00E205C1"/>
    <w:rsid w:val="00E233DF"/>
    <w:rsid w:val="00E24A8B"/>
    <w:rsid w:val="00E25EA8"/>
    <w:rsid w:val="00E35CF5"/>
    <w:rsid w:val="00E37252"/>
    <w:rsid w:val="00E4442A"/>
    <w:rsid w:val="00E60B84"/>
    <w:rsid w:val="00E627E4"/>
    <w:rsid w:val="00E74A30"/>
    <w:rsid w:val="00E74DB0"/>
    <w:rsid w:val="00E801B0"/>
    <w:rsid w:val="00E86E1E"/>
    <w:rsid w:val="00E91420"/>
    <w:rsid w:val="00E919B7"/>
    <w:rsid w:val="00E94EB2"/>
    <w:rsid w:val="00EB312D"/>
    <w:rsid w:val="00EB5730"/>
    <w:rsid w:val="00EC1C9A"/>
    <w:rsid w:val="00EC5DC1"/>
    <w:rsid w:val="00ED3C2B"/>
    <w:rsid w:val="00EE111A"/>
    <w:rsid w:val="00EE39A1"/>
    <w:rsid w:val="00EE7E2E"/>
    <w:rsid w:val="00EF4979"/>
    <w:rsid w:val="00F02167"/>
    <w:rsid w:val="00F05A6A"/>
    <w:rsid w:val="00F1134C"/>
    <w:rsid w:val="00F12096"/>
    <w:rsid w:val="00F143F1"/>
    <w:rsid w:val="00F205DA"/>
    <w:rsid w:val="00F249A4"/>
    <w:rsid w:val="00F26425"/>
    <w:rsid w:val="00F2704F"/>
    <w:rsid w:val="00F3143B"/>
    <w:rsid w:val="00F357DE"/>
    <w:rsid w:val="00F43593"/>
    <w:rsid w:val="00F47C5E"/>
    <w:rsid w:val="00F50326"/>
    <w:rsid w:val="00F50C3D"/>
    <w:rsid w:val="00F533A4"/>
    <w:rsid w:val="00F6097C"/>
    <w:rsid w:val="00F6150B"/>
    <w:rsid w:val="00F63ED2"/>
    <w:rsid w:val="00F652BA"/>
    <w:rsid w:val="00F65BF6"/>
    <w:rsid w:val="00F7580A"/>
    <w:rsid w:val="00F8141C"/>
    <w:rsid w:val="00F822AC"/>
    <w:rsid w:val="00F83684"/>
    <w:rsid w:val="00FA645C"/>
    <w:rsid w:val="00FA7B06"/>
    <w:rsid w:val="00FB09A6"/>
    <w:rsid w:val="00FB2FF3"/>
    <w:rsid w:val="00FB372F"/>
    <w:rsid w:val="00FB3939"/>
    <w:rsid w:val="00FC474B"/>
    <w:rsid w:val="00FC55ED"/>
    <w:rsid w:val="00FC615E"/>
    <w:rsid w:val="00FC732A"/>
    <w:rsid w:val="00FC779B"/>
    <w:rsid w:val="00FD0CFC"/>
    <w:rsid w:val="00FD4DD3"/>
    <w:rsid w:val="00FD7A2B"/>
    <w:rsid w:val="00FE277F"/>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239A2415"/>
  <w15:docId w15:val="{386A1A09-E761-46E3-A863-71CAD35D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Word_97_-_2003_Document.doc"/><Relationship Id="rId18" Type="http://schemas.openxmlformats.org/officeDocument/2006/relationships/package" Target="embeddings/Microsoft_Excel_Worksheet2.xlsx"/><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Microsoft_Excel_97-2003_Worksheet.xls"/><Relationship Id="rId17"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Microsoft_Excel_97-2003_Worksheet1.xls"/><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C59B45-31AC-46C0-98AB-0BD9914A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306</TotalTime>
  <Pages>11</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482</cp:revision>
  <dcterms:created xsi:type="dcterms:W3CDTF">2013-02-22T04:49:00Z</dcterms:created>
  <dcterms:modified xsi:type="dcterms:W3CDTF">2019-03-23T15:13:00Z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